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b/>
          <w:color w:val="E86B1E"/>
          <w:sz w:val="18"/>
        </w:rPr>
        <w:t>MERCHANT ONBOARDING  •  TAX DOCUMENT REQUEST</w:t>
      </w:r>
    </w:p>
    <w:p>
      <w:pPr>
        <w:spacing w:after="20"/>
      </w:pPr>
      <w:r>
        <w:rPr>
          <w:rFonts w:ascii="Calibri" w:hAnsi="Calibri"/>
          <w:b/>
          <w:color w:val="0F2A44"/>
          <w:sz w:val="64"/>
        </w:rPr>
        <w:t>SwyftBite</w:t>
      </w:r>
    </w:p>
    <w:p>
      <w:pPr>
        <w:spacing w:after="20"/>
      </w:pPr>
      <w:r>
        <w:rPr>
          <w:rFonts w:ascii="Calibri" w:hAnsi="Calibri"/>
          <w:color w:val="4A4A4A"/>
          <w:sz w:val="32"/>
        </w:rPr>
        <w:t>W-9 Request Cover Note</w:t>
      </w:r>
    </w:p>
    <w:p>
      <w:pPr>
        <w:spacing w:after="200"/>
      </w:pPr>
      <w:r>
        <w:rPr>
          <w:rFonts w:ascii="Calibri" w:hAnsi="Calibri"/>
          <w:color w:val="4A4A4A"/>
          <w:sz w:val="20"/>
        </w:rPr>
        <w:t>Please complete the enclosed IRS Form W-9 so we can set up your payouts.</w:t>
      </w:r>
    </w:p>
    <w:tbl>
      <w:tblPr>
        <w:tblStyle w:val="TableGrid"/>
        <w:tblW w:type="auto" w:w="0"/>
        <w:jc w:val="center"/>
        <w:tblLayout w:type="autofit"/>
        <w:tblLook w:firstColumn="1" w:firstRow="1" w:lastColumn="0" w:lastRow="0" w:noHBand="0" w:noVBand="1" w:val="04A0"/>
      </w:tblPr>
      <w:tblGrid>
        <w:gridCol w:w="4896"/>
        <w:gridCol w:w="4896"/>
      </w:tblGrid>
      <w:tr>
        <w:tc>
          <w:tcPr>
            <w:tcW w:type="dxa" w:w="4896"/>
            <w:shd w:fill="0F2A44"/>
          </w:tcPr>
          <w:p>
            <w:r/>
            <w:r>
              <w:rPr>
                <w:rFonts w:ascii="Calibri" w:hAnsi="Calibri"/>
                <w:b/>
                <w:color w:val="FFFFFF"/>
                <w:sz w:val="18"/>
              </w:rPr>
              <w:t>Document control</w:t>
            </w:r>
          </w:p>
        </w:tc>
        <w:tc>
          <w:tcPr>
            <w:tcW w:type="dxa" w:w="4896"/>
            <w:shd w:fill="0F2A44"/>
          </w:tcPr>
          <w:p>
            <w:r/>
            <w:r>
              <w:rPr>
                <w:rFonts w:ascii="Calibri" w:hAnsi="Calibri"/>
                <w:b/>
                <w:color w:val="FFFFFF"/>
                <w:sz w:val="18"/>
              </w:rPr>
            </w:r>
          </w:p>
        </w:tc>
      </w:tr>
      <w:tr>
        <w:tc>
          <w:tcPr>
            <w:tcW w:type="dxa" w:w="4896"/>
          </w:tcPr>
          <w:p>
            <w:r/>
            <w:r>
              <w:rPr>
                <w:rFonts w:ascii="Calibri" w:hAnsi="Calibri"/>
                <w:sz w:val="18"/>
              </w:rPr>
              <w:t>From</w:t>
            </w:r>
          </w:p>
        </w:tc>
        <w:tc>
          <w:tcPr>
            <w:tcW w:type="dxa" w:w="4896"/>
          </w:tcPr>
          <w:p>
            <w:r/>
            <w:r>
              <w:rPr>
                <w:rFonts w:ascii="Calibri" w:hAnsi="Calibri"/>
                <w:sz w:val="18"/>
              </w:rPr>
              <w:t>SwyftBite — Celia Bartram, Founder / Owner ․ 972-464-6300 ․ celia@swyftbite.com</w:t>
            </w:r>
          </w:p>
        </w:tc>
      </w:tr>
      <w:tr>
        <w:tc>
          <w:tcPr>
            <w:tcW w:type="dxa" w:w="4896"/>
          </w:tcPr>
          <w:p>
            <w:r/>
            <w:r>
              <w:rPr>
                <w:rFonts w:ascii="Calibri" w:hAnsi="Calibri"/>
                <w:sz w:val="18"/>
              </w:rPr>
              <w:t>To</w:t>
            </w:r>
          </w:p>
        </w:tc>
        <w:tc>
          <w:tcPr>
            <w:tcW w:type="dxa" w:w="4896"/>
          </w:tcPr>
          <w:p>
            <w:r/>
            <w:r>
              <w:rPr>
                <w:rFonts w:ascii="Calibri" w:hAnsi="Calibri"/>
                <w:sz w:val="18"/>
              </w:rPr>
              <w:t>Merchant owner or authorized representative (please forward to whoever handles your taxes or bookkeeping)</w:t>
            </w:r>
          </w:p>
        </w:tc>
      </w:tr>
      <w:tr>
        <w:tc>
          <w:tcPr>
            <w:tcW w:type="dxa" w:w="4896"/>
          </w:tcPr>
          <w:p>
            <w:r/>
            <w:r>
              <w:rPr>
                <w:rFonts w:ascii="Calibri" w:hAnsi="Calibri"/>
                <w:sz w:val="18"/>
              </w:rPr>
              <w:t>Enclosed</w:t>
            </w:r>
          </w:p>
        </w:tc>
        <w:tc>
          <w:tcPr>
            <w:tcW w:type="dxa" w:w="4896"/>
          </w:tcPr>
          <w:p>
            <w:r/>
            <w:r>
              <w:rPr>
                <w:rFonts w:ascii="Calibri" w:hAnsi="Calibri"/>
                <w:sz w:val="18"/>
              </w:rPr>
              <w:t>IRS Form W-9, Request for Taxpayer Identification Number and Certification (current IRS revision)</w:t>
            </w:r>
          </w:p>
        </w:tc>
      </w:tr>
      <w:tr>
        <w:tc>
          <w:tcPr>
            <w:tcW w:type="dxa" w:w="4896"/>
          </w:tcPr>
          <w:p>
            <w:r/>
            <w:r>
              <w:rPr>
                <w:rFonts w:ascii="Calibri" w:hAnsi="Calibri"/>
                <w:sz w:val="18"/>
              </w:rPr>
              <w:t>Return to</w:t>
            </w:r>
          </w:p>
        </w:tc>
        <w:tc>
          <w:tcPr>
            <w:tcW w:type="dxa" w:w="4896"/>
          </w:tcPr>
          <w:p>
            <w:r/>
            <w:r>
              <w:rPr>
                <w:rFonts w:ascii="Calibri" w:hAnsi="Calibri"/>
                <w:sz w:val="18"/>
              </w:rPr>
              <w:t>celia@swyftbite.com — signed PDF or clear photo/scan is fine</w:t>
            </w:r>
          </w:p>
        </w:tc>
      </w:tr>
      <w:tr>
        <w:tc>
          <w:tcPr>
            <w:tcW w:type="dxa" w:w="4896"/>
          </w:tcPr>
          <w:p>
            <w:r/>
            <w:r>
              <w:rPr>
                <w:rFonts w:ascii="Calibri" w:hAnsi="Calibri"/>
                <w:sz w:val="18"/>
              </w:rPr>
              <w:t>Why it matters</w:t>
            </w:r>
          </w:p>
        </w:tc>
        <w:tc>
          <w:tcPr>
            <w:tcW w:type="dxa" w:w="4896"/>
          </w:tcPr>
          <w:p>
            <w:r/>
            <w:r>
              <w:rPr>
                <w:rFonts w:ascii="Calibri" w:hAnsi="Calibri"/>
                <w:sz w:val="18"/>
              </w:rPr>
              <w:t>No W-9 on file = payout setup cannot be completed (see below)</w:t>
            </w:r>
          </w:p>
        </w:tc>
      </w:tr>
    </w:tbl>
    <w:p>
      <w:pPr>
        <w:spacing w:after="40"/>
      </w:pPr>
    </w:p>
    <w:p>
      <w:pPr>
        <w:spacing w:after="120"/>
      </w:pPr>
      <w:r>
        <w:rPr>
          <w:rFonts w:ascii="Calibri" w:hAnsi="Calibri"/>
          <w:i w:val="0"/>
          <w:sz w:val="21"/>
        </w:rPr>
        <w:t>Dear Merchant Partner,</w:t>
      </w:r>
    </w:p>
    <w:p>
      <w:pPr>
        <w:spacing w:after="120"/>
      </w:pPr>
      <w:r>
        <w:rPr>
          <w:rFonts w:ascii="Calibri" w:hAnsi="Calibri"/>
          <w:i w:val="0"/>
          <w:sz w:val="21"/>
        </w:rPr>
        <w:t>Welcome to SwyftBite — we’re glad you’re here. This short note explains the one tax form we need from every merchant before the first payout, how to fill it in, and how to get it back to us. It takes about five minutes. Everything else in your sign-on packet (menu, ACH authorization, and marketing consent) is separate from this form.</w:t>
      </w:r>
    </w:p>
    <w:p>
      <w:pPr>
        <w:spacing w:after="120"/>
      </w:pPr>
      <w:r>
        <w:rPr>
          <w:rFonts w:ascii="Calibri" w:hAnsi="Calibri"/>
          <w:i w:val="0"/>
          <w:sz w:val="21"/>
        </w:rPr>
        <w:t>If you have already sent us a completed W-9 for this same business and tax ID, you do not need to send another one — just email us to confirm we have it on file.</w:t>
      </w:r>
    </w:p>
    <w:p>
      <w:pPr>
        <w:pStyle w:val="Heading1"/>
      </w:pPr>
      <w:r>
        <w:t>Why we need a W-9 from you</w:t>
      </w:r>
    </w:p>
    <w:p>
      <w:pPr>
        <w:spacing w:after="120"/>
      </w:pPr>
      <w:r>
        <w:rPr>
          <w:rFonts w:ascii="Calibri" w:hAnsi="Calibri"/>
          <w:i w:val="0"/>
          <w:sz w:val="21"/>
        </w:rPr>
        <w:t>SwyftBite collects payment from customers and settles your share to you by ACH. Federal tax rules require a business that pays another business to first collect Form W-9 — the form that confirms your legal business name and Taxpayer Identification Number (TIN) — and to keep it on file for information reporting.</w:t>
      </w:r>
    </w:p>
    <w:p>
      <w:pPr>
        <w:pStyle w:val="ListBullet"/>
        <w:spacing w:after="60"/>
      </w:pPr>
      <w:r>
        <w:rPr>
          <w:b/>
          <w:sz w:val="21"/>
        </w:rPr>
        <w:t xml:space="preserve">It is not a tax bill. </w:t>
      </w:r>
      <w:r>
        <w:rPr>
          <w:sz w:val="21"/>
        </w:rPr>
        <w:t>Filling in a W-9 does not create a tax payment. It simply tells us (and, where reporting is required, the IRS) exactly whose income the payouts belong to.</w:t>
      </w:r>
    </w:p>
    <w:p>
      <w:pPr>
        <w:pStyle w:val="ListBullet"/>
        <w:spacing w:after="60"/>
      </w:pPr>
      <w:r>
        <w:rPr>
          <w:b/>
          <w:sz w:val="21"/>
        </w:rPr>
        <w:t xml:space="preserve">It protects your payout. </w:t>
      </w:r>
      <w:r>
        <w:rPr>
          <w:sz w:val="21"/>
        </w:rPr>
        <w:t>If we do not have a W-9, we cannot finish setting up your merchant payout account, and amounts paid without one on file can be subject to IRS backup withholding — money held back from your settlement that neither of us wants. Getting the form in now keeps your first weekly settlement whole and on time.</w:t>
      </w:r>
    </w:p>
    <w:p>
      <w:pPr>
        <w:pStyle w:val="ListBullet"/>
        <w:spacing w:after="60"/>
      </w:pPr>
      <w:r>
        <w:rPr>
          <w:b/>
          <w:sz w:val="21"/>
        </w:rPr>
        <w:t xml:space="preserve">We report only what the law requires. </w:t>
      </w:r>
      <w:r>
        <w:rPr>
          <w:sz w:val="21"/>
        </w:rPr>
        <w:t>Where information reporting applies, SwyftBite files the required Form 1099 for the calendar year using the name and TIN you provide here. That is why the legal name and TIN must match IRS records exactly (see Line 1 below).</w:t>
      </w:r>
    </w:p>
    <w:p>
      <w:pPr>
        <w:pStyle w:val="Heading1"/>
      </w:pPr>
      <w:r>
        <w:t>How to complete the enclosed Form W-9</w:t>
      </w:r>
    </w:p>
    <w:p>
      <w:pPr>
        <w:spacing w:after="120"/>
      </w:pPr>
      <w:r>
        <w:rPr>
          <w:rFonts w:ascii="Calibri" w:hAnsi="Calibri"/>
          <w:i w:val="0"/>
          <w:sz w:val="21"/>
        </w:rPr>
        <w:t>Please use the current IRS Form W-9 (available from the IRS if you need a fresh copy) and complete it for the business that will receive SwyftBite payouts — not for an individual employee. Print clearly or type, then sign by hand or with an accepted e-signature.</w:t>
      </w:r>
    </w:p>
    <w:p>
      <w:pPr>
        <w:pStyle w:val="ListNumber"/>
        <w:spacing w:after="60"/>
      </w:pPr>
      <w:r>
        <w:rPr>
          <w:b/>
          <w:sz w:val="21"/>
        </w:rPr>
        <w:t xml:space="preserve">Line 1 — Legal name: </w:t>
      </w:r>
      <w:r>
        <w:rPr>
          <w:sz w:val="21"/>
        </w:rPr>
        <w:t>Enter the legal name exactly as it appears on the business’s federal tax return. For a corporation, partnership, or LLC taxed as one of those, that is the entity name. For a sole proprietor, it is the owner’s legal name as shown with the IRS.</w:t>
      </w:r>
    </w:p>
    <w:p>
      <w:pPr>
        <w:pStyle w:val="ListNumber"/>
        <w:spacing w:after="60"/>
      </w:pPr>
      <w:r>
        <w:rPr>
          <w:b/>
          <w:sz w:val="21"/>
        </w:rPr>
        <w:t xml:space="preserve">Line 2 — Business name / DBA: </w:t>
      </w:r>
      <w:r>
        <w:rPr>
          <w:sz w:val="21"/>
        </w:rPr>
        <w:t>If your restaurant trades under a different name than Line 1 (for example, a DBA), enter it here. If there is no separate trade name, leave Line 2 blank.</w:t>
      </w:r>
    </w:p>
    <w:p>
      <w:pPr>
        <w:pStyle w:val="ListNumber"/>
        <w:spacing w:after="60"/>
      </w:pPr>
      <w:r>
        <w:rPr>
          <w:b/>
          <w:sz w:val="21"/>
        </w:rPr>
        <w:t xml:space="preserve">Line 3 — Federal tax classification: </w:t>
      </w:r>
      <w:r>
        <w:rPr>
          <w:sz w:val="21"/>
        </w:rPr>
        <w:t>Check the one box that matches how the business is taxed: Individual/sole proprietor or single-member LLC, C Corporation, S Corporation, Partnership, or LLC with the letter that matches its tax treatment (C, S, or P). Check only one box.</w:t>
      </w:r>
    </w:p>
    <w:p>
      <w:pPr>
        <w:pStyle w:val="ListNumber"/>
        <w:spacing w:after="60"/>
      </w:pPr>
      <w:r>
        <w:rPr>
          <w:b/>
          <w:sz w:val="21"/>
        </w:rPr>
        <w:t xml:space="preserve">Line 4 — Exemptions (only if they apply): </w:t>
      </w:r>
      <w:r>
        <w:rPr>
          <w:sz w:val="21"/>
        </w:rPr>
        <w:t>Most restaurants leave this blank. Enter an exempt-payee code or FATCA code only if one genuinely applies to you. If you are unsure, leave it blank — do not guess an exemption.</w:t>
      </w:r>
    </w:p>
    <w:p>
      <w:pPr>
        <w:pStyle w:val="ListNumber"/>
        <w:spacing w:after="60"/>
      </w:pPr>
      <w:r>
        <w:rPr>
          <w:b/>
          <w:sz w:val="21"/>
        </w:rPr>
        <w:t xml:space="preserve">Lines 5–6 — Address: </w:t>
      </w:r>
      <w:r>
        <w:rPr>
          <w:sz w:val="21"/>
        </w:rPr>
        <w:t>Enter the mailing address where tax documents should go. Use the address on file with the IRS if it differs from a location address.</w:t>
      </w:r>
    </w:p>
    <w:p>
      <w:pPr>
        <w:pStyle w:val="ListNumber"/>
        <w:spacing w:after="60"/>
      </w:pPr>
      <w:r>
        <w:rPr>
          <w:b/>
          <w:sz w:val="21"/>
        </w:rPr>
        <w:t xml:space="preserve">Part I — TIN: </w:t>
      </w:r>
      <w:r>
        <w:rPr>
          <w:sz w:val="21"/>
        </w:rPr>
        <w:t>Enter the Taxpayer Identification Number for the name on Line 1. Businesses should use their Employer Identification Number (EIN) whenever they have one; a sole proprietor without an EIN uses the owner’s Social Security Number. Double-check every digit — a transposed number is the most common reason a payout setup stalls.</w:t>
      </w:r>
    </w:p>
    <w:p>
      <w:pPr>
        <w:pStyle w:val="ListNumber"/>
        <w:spacing w:after="60"/>
      </w:pPr>
      <w:r>
        <w:rPr>
          <w:b/>
          <w:sz w:val="21"/>
        </w:rPr>
        <w:t xml:space="preserve">Part II — Sign and date: </w:t>
      </w:r>
      <w:r>
        <w:rPr>
          <w:sz w:val="21"/>
        </w:rPr>
        <w:t>The owner or a person authorized to sign for the business must sign and date the certification. An unsigned W-9 cannot be accepted.</w:t>
      </w:r>
    </w:p>
    <w:p>
      <w:pPr>
        <w:spacing w:after="120"/>
      </w:pPr>
      <w:r>
        <w:rPr>
          <w:rFonts w:ascii="Calibri" w:hAnsi="Calibri"/>
          <w:i/>
          <w:sz w:val="21"/>
        </w:rPr>
        <w:t>Keep a copy for your records before you send it.</w:t>
      </w:r>
    </w:p>
    <w:p>
      <w:pPr>
        <w:pStyle w:val="Heading1"/>
      </w:pPr>
      <w:r>
        <w:t>How to return it — securely</w:t>
      </w:r>
    </w:p>
    <w:p>
      <w:pPr>
        <w:spacing w:after="120"/>
      </w:pPr>
      <w:r>
        <w:rPr>
          <w:rFonts w:ascii="Calibri" w:hAnsi="Calibri"/>
          <w:i w:val="0"/>
          <w:sz w:val="21"/>
        </w:rPr>
        <w:t>Email the signed form to celia@swyftbite.com as a PDF or a clear, full-page photo/scan. Put your restaurant name in the subject line (for example: “W-9 — [Restaurant Name]”) so we can match it to your account the same day.</w:t>
      </w:r>
    </w:p>
    <w:p>
      <w:pPr>
        <w:pStyle w:val="ListBullet"/>
        <w:spacing w:after="60"/>
      </w:pPr>
      <w:r>
        <w:rPr>
          <w:b/>
          <w:sz w:val="21"/>
        </w:rPr>
        <w:t xml:space="preserve">Send the W-9 only. </w:t>
      </w:r>
      <w:r>
        <w:rPr>
          <w:sz w:val="21"/>
        </w:rPr>
        <w:t>Do not write bank account or routing numbers on the W-9, and do not send them in the same email thread unless we ask. Your bank details belong on the separate ACH Direct Deposit Authorization, which keeps tax and banking information apart.</w:t>
      </w:r>
    </w:p>
    <w:p>
      <w:pPr>
        <w:pStyle w:val="ListBullet"/>
        <w:spacing w:after="60"/>
      </w:pPr>
      <w:r>
        <w:rPr>
          <w:b/>
          <w:sz w:val="21"/>
        </w:rPr>
        <w:t xml:space="preserve">Do not send a W-9 for the wrong business. </w:t>
      </w:r>
      <w:r>
        <w:rPr>
          <w:sz w:val="21"/>
        </w:rPr>
        <w:t>If you operate more than one location under different legal entities or EINs, we need a separate W-9 for each entity that will receive payouts.</w:t>
      </w:r>
    </w:p>
    <w:p>
      <w:pPr>
        <w:pStyle w:val="ListBullet"/>
        <w:spacing w:after="60"/>
      </w:pPr>
      <w:r>
        <w:rPr>
          <w:b/>
          <w:sz w:val="21"/>
        </w:rPr>
        <w:t xml:space="preserve">Need a secure alternative to email? </w:t>
      </w:r>
      <w:r>
        <w:rPr>
          <w:sz w:val="21"/>
        </w:rPr>
        <w:t>Call us at 972-464-6300 and we will arrange a secure upload or in-person hand-off at onboarding. Please do not drop an unencrypted copy in a shared or public folder.</w:t>
      </w:r>
    </w:p>
    <w:p>
      <w:pPr>
        <w:spacing w:after="120"/>
      </w:pPr>
      <w:r>
        <w:rPr>
          <w:rFonts w:ascii="Calibri" w:hAnsi="Calibri"/>
          <w:i w:val="0"/>
          <w:sz w:val="21"/>
        </w:rPr>
        <w:t>We store your W-9 as a confidential tax record, limit access to the people who need it for payout setup and tax reporting, and retain it as required by law. We do not sell tax information.</w:t>
      </w:r>
    </w:p>
    <w:p>
      <w:pPr>
        <w:pStyle w:val="Heading1"/>
      </w:pPr>
      <w:r>
        <w:t>What happens after we receive it</w:t>
      </w:r>
    </w:p>
    <w:p>
      <w:pPr>
        <w:spacing w:after="60"/>
        <w:ind w:left="403" w:hanging="259"/>
      </w:pPr>
      <w:r>
        <w:rPr>
          <w:b/>
          <w:sz w:val="21"/>
        </w:rPr>
        <w:t xml:space="preserve">1.  </w:t>
      </w:r>
      <w:r>
        <w:rPr>
          <w:b/>
          <w:sz w:val="21"/>
        </w:rPr>
        <w:t xml:space="preserve">We match and verify. </w:t>
      </w:r>
      <w:r>
        <w:rPr>
          <w:sz w:val="21"/>
        </w:rPr>
        <w:t>We check that the legal name and TIN are legible, consistent with the name on your Merchant Partner Agreement and ACH Authorization, and complete. If anything is unclear, we will email you once with exactly what to fix — usually just a re-initial or a corrected digit.</w:t>
      </w:r>
    </w:p>
    <w:p>
      <w:pPr>
        <w:spacing w:after="60"/>
        <w:ind w:left="403" w:hanging="259"/>
      </w:pPr>
      <w:r>
        <w:rPr>
          <w:b/>
          <w:sz w:val="21"/>
        </w:rPr>
        <w:t xml:space="preserve">2.  </w:t>
      </w:r>
      <w:r>
        <w:rPr>
          <w:b/>
          <w:sz w:val="21"/>
        </w:rPr>
        <w:t xml:space="preserve">We mark you payout-ready. </w:t>
      </w:r>
      <w:r>
        <w:rPr>
          <w:sz w:val="21"/>
        </w:rPr>
        <w:t>Once accepted, your merchant account is cleared for weekly settlement (Monday–Sunday activity, paid by ACH within three business days — see the Merchant Terms of Service §7). No further tax form is needed unless your legal name, entity type, or TIN changes.</w:t>
      </w:r>
    </w:p>
    <w:p>
      <w:pPr>
        <w:spacing w:after="60"/>
        <w:ind w:left="403" w:hanging="259"/>
      </w:pPr>
      <w:r>
        <w:rPr>
          <w:b/>
          <w:sz w:val="21"/>
        </w:rPr>
        <w:t xml:space="preserve">3.  </w:t>
      </w:r>
      <w:r>
        <w:rPr>
          <w:b/>
          <w:sz w:val="21"/>
        </w:rPr>
        <w:t xml:space="preserve">Year-end reporting. </w:t>
      </w:r>
      <w:r>
        <w:rPr>
          <w:sz w:val="21"/>
        </w:rPr>
        <w:t>Where required, we issue Form 1099 for the calendar year to the name and address on your W-9, with a copy to the IRS. If your information changes mid-year, send an updated W-9 right away so year-end documents go to the right place.</w:t>
      </w:r>
    </w:p>
    <w:p>
      <w:pPr>
        <w:spacing w:after="120"/>
      </w:pPr>
      <w:r>
        <w:rPr>
          <w:rFonts w:ascii="Calibri" w:hAnsi="Calibri"/>
          <w:i w:val="0"/>
          <w:sz w:val="21"/>
        </w:rPr>
        <w:t>If your business changes — new EIN, new legal entity, conversion from sole proprietor to LLC or corporation, or a change of ownership — please send a new W-9 before the next payout cycle so settlement continues without interruption.</w:t>
      </w:r>
    </w:p>
    <w:p>
      <w:pPr>
        <w:pStyle w:val="Heading1"/>
      </w:pPr>
      <w:r>
        <w:t>Return checklist</w:t>
      </w:r>
    </w:p>
    <w:tbl>
      <w:tblPr>
        <w:tblStyle w:val="TableGrid"/>
        <w:tblW w:type="auto" w:w="0"/>
        <w:jc w:val="center"/>
        <w:tblLayout w:type="autofit"/>
        <w:tblLook w:firstColumn="1" w:firstRow="1" w:lastColumn="0" w:lastRow="0" w:noHBand="0" w:noVBand="1" w:val="04A0"/>
      </w:tblPr>
      <w:tblGrid>
        <w:gridCol w:w="4896"/>
        <w:gridCol w:w="4896"/>
      </w:tblGrid>
      <w:tr>
        <w:tc>
          <w:tcPr>
            <w:tcW w:type="dxa" w:w="4896"/>
            <w:shd w:fill="0F2A44"/>
          </w:tcPr>
          <w:p>
            <w:r/>
            <w:r>
              <w:rPr>
                <w:rFonts w:ascii="Calibri" w:hAnsi="Calibri"/>
                <w:b/>
                <w:color w:val="FFFFFF"/>
                <w:sz w:val="18"/>
              </w:rPr>
              <w:t>Check</w:t>
            </w:r>
          </w:p>
        </w:tc>
        <w:tc>
          <w:tcPr>
            <w:tcW w:type="dxa" w:w="4896"/>
            <w:shd w:fill="0F2A44"/>
          </w:tcPr>
          <w:p>
            <w:r/>
            <w:r>
              <w:rPr>
                <w:rFonts w:ascii="Calibri" w:hAnsi="Calibri"/>
                <w:b/>
                <w:color w:val="FFFFFF"/>
                <w:sz w:val="18"/>
              </w:rPr>
              <w:t>Item</w:t>
            </w:r>
          </w:p>
        </w:tc>
      </w:tr>
      <w:tr>
        <w:tc>
          <w:tcPr>
            <w:tcW w:type="dxa" w:w="4896"/>
          </w:tcPr>
          <w:p>
            <w:r/>
            <w:r>
              <w:rPr>
                <w:rFonts w:ascii="Calibri" w:hAnsi="Calibri"/>
                <w:sz w:val="18"/>
              </w:rPr>
              <w:t>☐</w:t>
            </w:r>
          </w:p>
        </w:tc>
        <w:tc>
          <w:tcPr>
            <w:tcW w:type="dxa" w:w="4896"/>
          </w:tcPr>
          <w:p>
            <w:r/>
            <w:r>
              <w:rPr>
                <w:rFonts w:ascii="Calibri" w:hAnsi="Calibri"/>
                <w:sz w:val="18"/>
              </w:rPr>
              <w:t>Legal name on Line 1 matches the business’s federal tax return</w:t>
            </w:r>
          </w:p>
        </w:tc>
      </w:tr>
      <w:tr>
        <w:tc>
          <w:tcPr>
            <w:tcW w:type="dxa" w:w="4896"/>
          </w:tcPr>
          <w:p>
            <w:r/>
            <w:r>
              <w:rPr>
                <w:rFonts w:ascii="Calibri" w:hAnsi="Calibri"/>
                <w:sz w:val="18"/>
              </w:rPr>
              <w:t>☐</w:t>
            </w:r>
          </w:p>
        </w:tc>
        <w:tc>
          <w:tcPr>
            <w:tcW w:type="dxa" w:w="4896"/>
          </w:tcPr>
          <w:p>
            <w:r/>
            <w:r>
              <w:rPr>
                <w:rFonts w:ascii="Calibri" w:hAnsi="Calibri"/>
                <w:sz w:val="18"/>
              </w:rPr>
              <w:t>Correct tax classification box checked (one box only) on Line 3</w:t>
            </w:r>
          </w:p>
        </w:tc>
      </w:tr>
      <w:tr>
        <w:tc>
          <w:tcPr>
            <w:tcW w:type="dxa" w:w="4896"/>
          </w:tcPr>
          <w:p>
            <w:r/>
            <w:r>
              <w:rPr>
                <w:rFonts w:ascii="Calibri" w:hAnsi="Calibri"/>
                <w:sz w:val="18"/>
              </w:rPr>
              <w:t>☐</w:t>
            </w:r>
          </w:p>
        </w:tc>
        <w:tc>
          <w:tcPr>
            <w:tcW w:type="dxa" w:w="4896"/>
          </w:tcPr>
          <w:p>
            <w:r/>
            <w:r>
              <w:rPr>
                <w:rFonts w:ascii="Calibri" w:hAnsi="Calibri"/>
                <w:sz w:val="18"/>
              </w:rPr>
              <w:t>TIN entered in Part I and double-checked digit by digit</w:t>
            </w:r>
          </w:p>
        </w:tc>
      </w:tr>
      <w:tr>
        <w:tc>
          <w:tcPr>
            <w:tcW w:type="dxa" w:w="4896"/>
          </w:tcPr>
          <w:p>
            <w:r/>
            <w:r>
              <w:rPr>
                <w:rFonts w:ascii="Calibri" w:hAnsi="Calibri"/>
                <w:sz w:val="18"/>
              </w:rPr>
              <w:t>☐</w:t>
            </w:r>
          </w:p>
        </w:tc>
        <w:tc>
          <w:tcPr>
            <w:tcW w:type="dxa" w:w="4896"/>
          </w:tcPr>
          <w:p>
            <w:r/>
            <w:r>
              <w:rPr>
                <w:rFonts w:ascii="Calibri" w:hAnsi="Calibri"/>
                <w:sz w:val="18"/>
              </w:rPr>
              <w:t>Form signed and dated in Part II by an authorized person</w:t>
            </w:r>
          </w:p>
        </w:tc>
      </w:tr>
      <w:tr>
        <w:tc>
          <w:tcPr>
            <w:tcW w:type="dxa" w:w="4896"/>
          </w:tcPr>
          <w:p>
            <w:r/>
            <w:r>
              <w:rPr>
                <w:rFonts w:ascii="Calibri" w:hAnsi="Calibri"/>
                <w:sz w:val="18"/>
              </w:rPr>
              <w:t>☐</w:t>
            </w:r>
          </w:p>
        </w:tc>
        <w:tc>
          <w:tcPr>
            <w:tcW w:type="dxa" w:w="4896"/>
          </w:tcPr>
          <w:p>
            <w:r/>
            <w:r>
              <w:rPr>
                <w:rFonts w:ascii="Calibri" w:hAnsi="Calibri"/>
                <w:sz w:val="18"/>
              </w:rPr>
              <w:t>Signed copy emailed to celia@swyftbite.com (restaurant name in subject)</w:t>
            </w:r>
          </w:p>
        </w:tc>
      </w:tr>
    </w:tbl>
    <w:p>
      <w:pPr>
        <w:spacing w:after="40"/>
      </w:pPr>
    </w:p>
    <w:p>
      <w:pPr>
        <w:spacing w:after="120"/>
      </w:pPr>
      <w:r>
        <w:rPr>
          <w:rFonts w:ascii="Calibri" w:hAnsi="Calibri"/>
          <w:i/>
          <w:sz w:val="21"/>
        </w:rPr>
        <w:t>That’s it — five boxes and you’re done. The completed W-9, your ACH Direct Deposit Authorization, and your signed Merchant Partner Agreement together make you fully payout-ready.</w:t>
      </w:r>
    </w:p>
    <w:p>
      <w:pPr>
        <w:pStyle w:val="Heading1"/>
      </w:pPr>
      <w:r>
        <w:t>Questions</w:t>
      </w:r>
    </w:p>
    <w:p>
      <w:pPr>
        <w:spacing w:after="120"/>
      </w:pPr>
      <w:r>
        <w:rPr>
          <w:rFonts w:ascii="Calibri" w:hAnsi="Calibri"/>
          <w:i w:val="0"/>
          <w:sz w:val="21"/>
        </w:rPr>
        <w:t>If you are unsure which name or TIN to use, which classification box to check, or whether an exemption applies, your CPA, bookkeeper, or tax advisor can confirm in a minute — please check with them rather than guessing, because SwyftBite cannot give tax advice and we have to report exactly what you certify on the form.</w:t>
      </w:r>
    </w:p>
    <w:p>
      <w:pPr>
        <w:spacing w:after="120"/>
      </w:pPr>
      <w:r>
        <w:rPr>
          <w:rFonts w:ascii="Calibri" w:hAnsi="Calibri"/>
          <w:i w:val="0"/>
          <w:sz w:val="21"/>
        </w:rPr>
        <w:t>For anything about the SwyftBite packet itself — where to send the form, whether we already have yours, or when your first settlement will land — contact us directly:</w:t>
      </w:r>
    </w:p>
    <w:p>
      <w:pPr>
        <w:spacing w:after="120"/>
      </w:pPr>
      <w:r>
        <w:rPr>
          <w:rFonts w:ascii="Calibri" w:hAnsi="Calibri"/>
          <w:i w:val="0"/>
          <w:sz w:val="21"/>
        </w:rPr>
        <w:t>Celia Bartram, Founder / Owner  •  972-464-6300  •  celia@swyftbite.com</w:t>
      </w:r>
    </w:p>
    <w:p>
      <w:pPr>
        <w:spacing w:after="120"/>
      </w:pPr>
      <w:r>
        <w:rPr>
          <w:rFonts w:ascii="Calibri" w:hAnsi="Calibri"/>
          <w:i w:val="0"/>
          <w:sz w:val="21"/>
        </w:rPr>
        <w:t>Thank you for taking five minutes on the unglamorous part. It’s the last piece of paperwork standing between signing and getting paid, and we appreciate you handling it promptly.</w:t>
      </w:r>
    </w:p>
    <w:p>
      <w:pPr>
        <w:spacing w:after="120"/>
      </w:pPr>
      <w:r>
        <w:rPr>
          <w:rFonts w:ascii="Calibri" w:hAnsi="Calibri"/>
          <w:i w:val="0"/>
          <w:sz w:val="21"/>
        </w:rPr>
        <w:t>With thanks,</w:t>
      </w:r>
    </w:p>
    <w:p>
      <w:pPr>
        <w:spacing w:after="0"/>
      </w:pPr>
      <w:r>
        <w:rPr>
          <w:b/>
        </w:rPr>
        <w:t>Celia Bartram</w:t>
      </w:r>
    </w:p>
    <w:p>
      <w:pPr>
        <w:spacing w:after="200"/>
      </w:pPr>
      <w:r>
        <w:rPr>
          <w:color w:val="4A4A4A"/>
          <w:sz w:val="20"/>
        </w:rPr>
        <w:t>Founder / Owner, SwyftBite  •  McKinney – Fairview – Allen – Frisco</w:t>
      </w:r>
    </w:p>
    <w:p>
      <w:pPr>
        <w:pStyle w:val="Heading2"/>
      </w:pPr>
      <w:r>
        <w:t>For SwyftBite use only (please do not write on the IRS form itself)</w:t>
      </w:r>
    </w:p>
    <w:tbl>
      <w:tblPr>
        <w:tblStyle w:val="TableGrid"/>
        <w:tblW w:type="auto" w:w="0"/>
        <w:jc w:val="center"/>
        <w:tblLayout w:type="autofit"/>
        <w:tblLook w:firstColumn="1" w:firstRow="1" w:lastColumn="0" w:lastRow="0" w:noHBand="0" w:noVBand="1" w:val="04A0"/>
      </w:tblPr>
      <w:tblGrid>
        <w:gridCol w:w="4896"/>
        <w:gridCol w:w="4896"/>
      </w:tblGrid>
      <w:tr>
        <w:tc>
          <w:tcPr>
            <w:tcW w:type="dxa" w:w="4896"/>
            <w:shd w:fill="0F2A44"/>
          </w:tcPr>
          <w:p>
            <w:r/>
            <w:r>
              <w:rPr>
                <w:rFonts w:ascii="Calibri" w:hAnsi="Calibri"/>
                <w:b/>
                <w:color w:val="FFFFFF"/>
                <w:sz w:val="18"/>
              </w:rPr>
              <w:t>Field</w:t>
            </w:r>
          </w:p>
        </w:tc>
        <w:tc>
          <w:tcPr>
            <w:tcW w:type="dxa" w:w="4896"/>
            <w:shd w:fill="0F2A44"/>
          </w:tcPr>
          <w:p>
            <w:r/>
            <w:r>
              <w:rPr>
                <w:rFonts w:ascii="Calibri" w:hAnsi="Calibri"/>
                <w:b/>
                <w:color w:val="FFFFFF"/>
                <w:sz w:val="18"/>
              </w:rPr>
              <w:t>Entry</w:t>
            </w:r>
          </w:p>
        </w:tc>
      </w:tr>
      <w:tr>
        <w:tc>
          <w:tcPr>
            <w:tcW w:type="dxa" w:w="4896"/>
          </w:tcPr>
          <w:p>
            <w:r/>
            <w:r>
              <w:rPr>
                <w:rFonts w:ascii="Calibri" w:hAnsi="Calibri"/>
                <w:sz w:val="18"/>
              </w:rPr>
              <w:t>Merchant legal name (as signed)</w:t>
            </w:r>
          </w:p>
        </w:tc>
        <w:tc>
          <w:tcPr>
            <w:tcW w:type="dxa" w:w="4896"/>
          </w:tcPr>
          <w:p>
            <w:r/>
            <w:r>
              <w:rPr>
                <w:rFonts w:ascii="Calibri" w:hAnsi="Calibri"/>
                <w:sz w:val="18"/>
              </w:rPr>
            </w:r>
          </w:p>
        </w:tc>
      </w:tr>
      <w:tr>
        <w:tc>
          <w:tcPr>
            <w:tcW w:type="dxa" w:w="4896"/>
          </w:tcPr>
          <w:p>
            <w:r/>
            <w:r>
              <w:rPr>
                <w:rFonts w:ascii="Calibri" w:hAnsi="Calibri"/>
                <w:sz w:val="18"/>
              </w:rPr>
              <w:t>Location / DBA</w:t>
            </w:r>
          </w:p>
        </w:tc>
        <w:tc>
          <w:tcPr>
            <w:tcW w:type="dxa" w:w="4896"/>
          </w:tcPr>
          <w:p>
            <w:r/>
            <w:r>
              <w:rPr>
                <w:rFonts w:ascii="Calibri" w:hAnsi="Calibri"/>
                <w:sz w:val="18"/>
              </w:rPr>
            </w:r>
          </w:p>
        </w:tc>
      </w:tr>
      <w:tr>
        <w:tc>
          <w:tcPr>
            <w:tcW w:type="dxa" w:w="4896"/>
          </w:tcPr>
          <w:p>
            <w:r/>
            <w:r>
              <w:rPr>
                <w:rFonts w:ascii="Calibri" w:hAnsi="Calibri"/>
                <w:sz w:val="18"/>
              </w:rPr>
              <w:t>W-9 received (date / by)</w:t>
            </w:r>
          </w:p>
        </w:tc>
        <w:tc>
          <w:tcPr>
            <w:tcW w:type="dxa" w:w="4896"/>
          </w:tcPr>
          <w:p>
            <w:r/>
            <w:r>
              <w:rPr>
                <w:rFonts w:ascii="Calibri" w:hAnsi="Calibri"/>
                <w:sz w:val="18"/>
              </w:rPr>
            </w:r>
          </w:p>
        </w:tc>
      </w:tr>
      <w:tr>
        <w:tc>
          <w:tcPr>
            <w:tcW w:type="dxa" w:w="4896"/>
          </w:tcPr>
          <w:p>
            <w:r/>
            <w:r>
              <w:rPr>
                <w:rFonts w:ascii="Calibri" w:hAnsi="Calibri"/>
                <w:sz w:val="18"/>
              </w:rPr>
              <w:t>Name/TIN legibility checked</w:t>
            </w:r>
          </w:p>
        </w:tc>
        <w:tc>
          <w:tcPr>
            <w:tcW w:type="dxa" w:w="4896"/>
          </w:tcPr>
          <w:p>
            <w:r/>
            <w:r>
              <w:rPr>
                <w:rFonts w:ascii="Calibri" w:hAnsi="Calibri"/>
                <w:sz w:val="18"/>
              </w:rPr>
              <w:t>☐  Pass    ☐  Follow-up sent (date: ______)</w:t>
            </w:r>
          </w:p>
        </w:tc>
      </w:tr>
      <w:tr>
        <w:tc>
          <w:tcPr>
            <w:tcW w:type="dxa" w:w="4896"/>
          </w:tcPr>
          <w:p>
            <w:r/>
            <w:r>
              <w:rPr>
                <w:rFonts w:ascii="Calibri" w:hAnsi="Calibri"/>
                <w:sz w:val="18"/>
              </w:rPr>
              <w:t>Matches Agreement + ACH name</w:t>
            </w:r>
          </w:p>
        </w:tc>
        <w:tc>
          <w:tcPr>
            <w:tcW w:type="dxa" w:w="4896"/>
          </w:tcPr>
          <w:p>
            <w:r/>
            <w:r>
              <w:rPr>
                <w:rFonts w:ascii="Calibri" w:hAnsi="Calibri"/>
                <w:sz w:val="18"/>
              </w:rPr>
              <w:t>☐  Yes    ☐  No — resolved: ____________</w:t>
            </w:r>
          </w:p>
        </w:tc>
      </w:tr>
      <w:tr>
        <w:tc>
          <w:tcPr>
            <w:tcW w:type="dxa" w:w="4896"/>
          </w:tcPr>
          <w:p>
            <w:r/>
            <w:r>
              <w:rPr>
                <w:rFonts w:ascii="Calibri" w:hAnsi="Calibri"/>
                <w:sz w:val="18"/>
              </w:rPr>
              <w:t>Payout-ready cleared (initials / date)</w:t>
            </w:r>
          </w:p>
        </w:tc>
        <w:tc>
          <w:tcPr>
            <w:tcW w:type="dxa" w:w="4896"/>
          </w:tcPr>
          <w:p>
            <w:r/>
            <w:r>
              <w:rPr>
                <w:rFonts w:ascii="Calibri" w:hAnsi="Calibri"/>
                <w:sz w:val="18"/>
              </w:rPr>
            </w:r>
          </w:p>
        </w:tc>
      </w:tr>
    </w:tbl>
    <w:p>
      <w:pPr>
        <w:spacing w:after="40"/>
      </w:pPr>
    </w:p>
    <w:p>
      <w:pPr>
        <w:spacing w:after="120"/>
      </w:pPr>
      <w:r>
        <w:rPr>
          <w:rFonts w:ascii="Calibri" w:hAnsi="Calibri"/>
          <w:i/>
          <w:sz w:val="18"/>
        </w:rPr>
        <w:t>Note: This cover note accompanies, but does not replace, the official IRS Form W-9. Always complete the current IRS form itself; do not substitute this note for the form. If any instruction here conflicts with the IRS form or its instructions, the IRS instructions control.</w:t>
      </w:r>
    </w:p>
    <w:sectPr w:rsidR="00FC693F" w:rsidRPr="0006063C" w:rsidSect="00034616">
      <w:footerReference w:type="default" r:id="rId9"/>
      <w:pgSz w:w="12240" w:h="15840"/>
      <w:pgMar w:top="936" w:right="1224" w:bottom="936"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B8A"/>
        <w:sz w:val="15"/>
      </w:rPr>
      <w:t>SwyftBite  •  McKinney – Fairview – Allen – Frisco  •  Celia Bartram  •  celia@swyftbite.com  •  972-464-6300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line="269" w:lineRule="auto"/>
    </w:pPr>
    <w:rPr>
      <w:rFonts w:ascii="Calibri" w:hAnsi="Calibri"/>
      <w:color w:val="2B2B2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80"/>
      <w:outlineLvl w:val="0"/>
    </w:pPr>
    <w:rPr>
      <w:rFonts w:asciiTheme="majorHAnsi" w:eastAsiaTheme="majorEastAsia" w:hAnsiTheme="majorHAnsi" w:cstheme="majorBidi" w:ascii="Calibri" w:hAnsi="Calibri"/>
      <w:b/>
      <w:bCs/>
      <w:color w:val="0F2A44"/>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b/>
      <w:bCs/>
      <w:color w:val="0F2A44"/>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SwyftBite W-9 Request Cover Note</dc:title>
  <dc:subject>Merchant onboarding — Request for Taxpayer Identification Number and Certification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