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048"/>
        <w:gridCol w:w="3600"/>
      </w:tblGrid>
      <w:tr>
        <w:tc>
          <w:tcPr>
            <w:tcW w:type="dxa" w:w="5256"/>
            <w:tcMar>
              <w:top w:w="30" w:type="dxa"/>
              <w:bottom w:w="30" w:type="dxa"/>
              <w:left w:w="60" w:type="dxa"/>
              <w:right w:w="60" w:type="dxa"/>
            </w:tcMar>
            <w:shd w:val="clear" w:color="auto" w:fill="0F2A44"/>
          </w:tcPr>
          <w:p>
            <w:r>
              <w:rPr>
                <w:rFonts w:ascii="Calibri" w:hAnsi="Calibri"/>
                <w:b/>
                <w:i w:val="0"/>
                <w:color w:val="FFFFFF"/>
                <w:sz w:val="36"/>
                <w:u w:val="none"/>
              </w:rPr>
              <w:t>Swyft</w:t>
            </w:r>
            <w:r>
              <w:rPr>
                <w:rFonts w:ascii="Calibri" w:hAnsi="Calibri"/>
                <w:b/>
                <w:i w:val="0"/>
                <w:color w:val="F2A900"/>
                <w:sz w:val="36"/>
                <w:u w:val="none"/>
              </w:rPr>
              <w:t>Bite</w:t>
            </w:r>
          </w:p>
          <w:p>
            <w:r>
              <w:rPr>
                <w:rFonts w:ascii="Calibri" w:hAnsi="Calibri"/>
                <w:b/>
                <w:i w:val="0"/>
                <w:color w:val="C7D2E0"/>
                <w:sz w:val="15"/>
                <w:u w:val="none"/>
              </w:rPr>
              <w:t>MERCHANT-FIRST DELIVERY</w:t>
            </w:r>
          </w:p>
        </w:tc>
        <w:tc>
          <w:tcPr>
            <w:tcW w:type="dxa" w:w="5256"/>
            <w:tcMar>
              <w:top w:w="30" w:type="dxa"/>
              <w:bottom w:w="30" w:type="dxa"/>
              <w:left w:w="60" w:type="dxa"/>
              <w:right w:w="60" w:type="dxa"/>
            </w:tcMar>
            <w:shd w:val="clear" w:color="auto" w:fill="E6F4F1"/>
          </w:tcPr>
          <w:p>
            <w:pPr>
              <w:jc w:val="right"/>
            </w:pPr>
            <w:r>
              <w:rPr>
                <w:rFonts w:ascii="Calibri" w:hAnsi="Calibri"/>
                <w:b/>
                <w:i w:val="0"/>
                <w:color w:val="0F2A44"/>
                <w:sz w:val="18"/>
                <w:u w:val="none"/>
              </w:rPr>
              <w:t>Merchant Sign-On Packet</w:t>
            </w:r>
          </w:p>
          <w:p>
            <w:pPr>
              <w:jc w:val="right"/>
            </w:pPr>
            <w:r>
              <w:rPr>
                <w:rFonts w:ascii="Calibri" w:hAnsi="Calibri"/>
                <w:b w:val="0"/>
                <w:i w:val="0"/>
                <w:color w:val="4A5568"/>
                <w:sz w:val="15"/>
                <w:u w:val="none"/>
              </w:rPr>
              <w:t>Keep signed copy with</w:t>
              <w:br/>
              <w:t>partner agreement</w:t>
            </w:r>
          </w:p>
        </w:tc>
      </w:tr>
    </w:tbl>
    <w:p>
      <w:pPr>
        <w:spacing w:before="160" w:after="20"/>
      </w:pPr>
      <w:r>
        <w:rPr>
          <w:rFonts w:ascii="Calibri" w:hAnsi="Calibri"/>
          <w:b/>
          <w:i w:val="0"/>
          <w:color w:val="0F2A44"/>
          <w:sz w:val="40"/>
          <w:u w:val="none"/>
        </w:rPr>
        <w:t>Marketing Consent and Logo Release</w:t>
      </w:r>
    </w:p>
    <w:p>
      <w:pPr>
        <w:spacing w:after="20"/>
      </w:pPr>
      <w:r>
        <w:rPr>
          <w:rFonts w:ascii="Calibri" w:hAnsi="Calibri"/>
          <w:b w:val="0"/>
          <w:i/>
          <w:color w:val="4A5568"/>
          <w:sz w:val="20"/>
          <w:u w:val="none"/>
        </w:rPr>
        <w:t>Permission to use your restaurant name, logo, photos and stories to promote your SwyftBite listing.</w:t>
      </w:r>
    </w:p>
    <w:p>
      <w:pPr>
        <w:pBdr>
          <w:bottom w:val="single" w:sz="12" w:space="1" w:color="F2A900"/>
        </w:pBdr>
      </w:pPr>
    </w:p>
    <w:p>
      <w:pPr>
        <w:spacing w:after="40"/>
      </w:pPr>
      <w:r>
        <w:rPr>
          <w:rFonts w:ascii="Calibri" w:hAnsi="Calibri"/>
          <w:b w:val="0"/>
          <w:i w:val="0"/>
          <w:sz w:val="18"/>
          <w:u w:val="none"/>
        </w:rPr>
        <w:t>This form gives SwyftBite permission to market your restaurant on the SwyftBite app, website, social channels and local launch materials. You keep ownership of your brand and photos. You can limit the permission, add restrictions, and revoke it for future use at any time under Section 8. Please initial any hand-written changes.</w:t>
      </w:r>
    </w:p>
    <w:tbl>
      <w:tblPr>
        <w:tblW w:type="auto" w:w="0"/>
        <w:jc w:val="center"/>
        <w:tblLayout w:type="fixed"/>
        <w:tblLook w:firstColumn="1" w:firstRow="1" w:lastColumn="0" w:lastRow="0" w:noHBand="0" w:noVBand="1" w:val="04A0"/>
      </w:tblPr>
      <w:tblGrid>
        <w:gridCol w:w="9648"/>
      </w:tblGrid>
      <w:tr>
        <w:tc>
          <w:tcPr>
            <w:tcW w:type="dxa" w:w="10512"/>
            <w:shd w:val="clear" w:color="auto" w:fill="FFF7E0"/>
            <w:tcMar>
              <w:top w:w="80" w:type="dxa"/>
              <w:bottom w:w="80" w:type="dxa"/>
              <w:left w:w="120" w:type="dxa"/>
              <w:right w:w="120" w:type="dxa"/>
            </w:tcMar>
          </w:tcPr>
          <w:p>
            <w:pPr>
              <w:spacing w:after="20"/>
            </w:pPr>
            <w:r>
              <w:rPr>
                <w:rFonts w:ascii="Calibri" w:hAnsi="Calibri"/>
                <w:b/>
                <w:i w:val="0"/>
                <w:color w:val="0F2A44"/>
                <w:sz w:val="18"/>
                <w:u w:val="none"/>
              </w:rPr>
              <w:t xml:space="preserve">How to complete:  </w:t>
            </w:r>
            <w:r>
              <w:rPr>
                <w:rFonts w:ascii="Calibri" w:hAnsi="Calibri"/>
                <w:b w:val="0"/>
                <w:i w:val="0"/>
                <w:sz w:val="18"/>
                <w:u w:val="none"/>
              </w:rPr>
              <w:t>Fill in Section 1, check only the boxes you approve in Section 2, note any limits in Section 6, then sign Section 9. Attach or upload your best logo and food photos using Attachment A.</w:t>
            </w:r>
          </w:p>
        </w:tc>
      </w:tr>
    </w:tbl>
    <w:p>
      <w:pPr>
        <w:spacing w:after="40"/>
      </w:pPr>
    </w:p>
    <w:p>
      <w:pPr>
        <w:pStyle w:val="Heading1"/>
        <w:keepNext/>
        <w:spacing w:before="140" w:after="60"/>
        <w:pBdr>
          <w:bottom w:val="single" w:sz="6" w:space="1" w:color="00BFA6"/>
        </w:pBdr>
      </w:pPr>
      <w:r>
        <w:rPr>
          <w:rFonts w:ascii="Calibri" w:hAnsi="Calibri"/>
          <w:b/>
          <w:color w:val="0F2A44"/>
          <w:sz w:val="21"/>
        </w:rPr>
        <w:t>1  •  Merchant details</w:t>
      </w:r>
    </w:p>
    <w:tbl>
      <w:tblPr>
        <w:tblW w:type="auto" w:w="0"/>
        <w:jc w:val="center"/>
        <w:tblLayout w:type="fixed"/>
        <w:tblLook w:firstColumn="1" w:firstRow="1" w:lastColumn="0" w:lastRow="0" w:noHBand="0" w:noVBand="1" w:val="04A0"/>
      </w:tblPr>
      <w:tblGrid>
        <w:gridCol w:w="5256"/>
        <w:gridCol w:w="5256"/>
      </w:tblGrid>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Restaurant legal name</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DBA / trade name (if different)</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Location address</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Street ________________________________________  City __________________  State ______  ZIP 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Mailing address (if different)</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Authorized contact</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Name ________________________________  Title __________________  Phone 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Marketing contact (if different)</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Name ________________________________  Email ________________________________  Phone 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Email for approvals / notices</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Website</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Social handles</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Instagram @__________________  Facebook __________________  TikTok @__________________  Other 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Locations covered</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 This location only   ☐ All locations listed here: ______________________________________________</w:t>
            </w:r>
          </w:p>
        </w:tc>
      </w:tr>
    </w:tbl>
    <w:p>
      <w:pPr>
        <w:spacing w:after="40"/>
      </w:pPr>
    </w:p>
    <w:p>
      <w:pPr>
        <w:pStyle w:val="Heading1"/>
        <w:keepNext/>
        <w:spacing w:before="140" w:after="60"/>
        <w:pBdr>
          <w:bottom w:val="single" w:sz="6" w:space="1" w:color="00BFA6"/>
        </w:pBdr>
      </w:pPr>
      <w:r>
        <w:rPr>
          <w:rFonts w:ascii="Calibri" w:hAnsi="Calibri"/>
          <w:b/>
          <w:color w:val="0F2A44"/>
          <w:sz w:val="21"/>
        </w:rPr>
        <w:t>2  •  What you approve — check only the boxes you want</w:t>
      </w:r>
    </w:p>
    <w:p>
      <w:pPr>
        <w:spacing w:after="40"/>
      </w:pPr>
      <w:r>
        <w:rPr>
          <w:rFonts w:ascii="Calibri" w:hAnsi="Calibri"/>
          <w:b w:val="0"/>
          <w:i w:val="0"/>
          <w:sz w:val="18"/>
          <w:u w:val="none"/>
        </w:rPr>
        <w:t>Unchecked boxes are not approved. SwyftBite will stay within the boxes you check and any written restrictions in Section 6.</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Restaurant name and listing. </w:t>
      </w:r>
      <w:r>
        <w:rPr>
          <w:rFonts w:ascii="Calibri" w:hAnsi="Calibri"/>
          <w:b w:val="0"/>
          <w:i w:val="0"/>
          <w:color w:val="4A5568"/>
          <w:sz w:val="18"/>
          <w:u w:val="none"/>
        </w:rPr>
        <w:t>Use our restaurant name, location, hours, cuisine type and menu information in the SwyftBite app, website, maps/directory listings and launch announcements.</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Logo and brand marks. </w:t>
      </w:r>
      <w:r>
        <w:rPr>
          <w:rFonts w:ascii="Calibri" w:hAnsi="Calibri"/>
          <w:b w:val="0"/>
          <w:i w:val="0"/>
          <w:color w:val="4A5568"/>
          <w:sz w:val="18"/>
          <w:u w:val="none"/>
        </w:rPr>
        <w:t>Use our logo, wordmark, tagline and brand colors as supplied by us to identify our restaurant. SwyftBite may resize or place the logo on light/dark backgrounds but will not redraw, recolor or distort it.</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Photos and video we supply. </w:t>
      </w:r>
      <w:r>
        <w:rPr>
          <w:rFonts w:ascii="Calibri" w:hAnsi="Calibri"/>
          <w:b w:val="0"/>
          <w:i w:val="0"/>
          <w:color w:val="4A5568"/>
          <w:sz w:val="18"/>
          <w:u w:val="none"/>
        </w:rPr>
        <w:t>Use photos, menus, video and other files we provide (or link to) for our listing and marketing. We confirm we own them or have the photographer’s permission to share them for this use.</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Photos and video SwyftBite creates. </w:t>
      </w:r>
      <w:r>
        <w:rPr>
          <w:rFonts w:ascii="Calibri" w:hAnsi="Calibri"/>
          <w:b w:val="0"/>
          <w:i w:val="0"/>
          <w:color w:val="4A5568"/>
          <w:sz w:val="18"/>
          <w:u w:val="none"/>
        </w:rPr>
        <w:t>SwyftBite may photograph/film food, storefront, signage, kitchen action and dining area at our location on a scheduled visit, and use the approved shots for our listing and marketing.</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Menu and offer copy. </w:t>
      </w:r>
      <w:r>
        <w:rPr>
          <w:rFonts w:ascii="Calibri" w:hAnsi="Calibri"/>
          <w:b w:val="0"/>
          <w:i w:val="0"/>
          <w:color w:val="4A5568"/>
          <w:sz w:val="18"/>
          <w:u w:val="none"/>
        </w:rPr>
        <w:t>Use our menu descriptions, prices, specials and approved offer wording. We will keep prices current; SwyftBite may correct obvious typos and formatting.</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Testimonials and reviews. </w:t>
      </w:r>
      <w:r>
        <w:rPr>
          <w:rFonts w:ascii="Calibri" w:hAnsi="Calibri"/>
          <w:b w:val="0"/>
          <w:i w:val="0"/>
          <w:color w:val="4A5568"/>
          <w:sz w:val="18"/>
          <w:u w:val="none"/>
        </w:rPr>
        <w:t>Quote our testimonial and publicly posted reviews, with the reviewer’s name/platform as publicly shown. Exact wording we approve here: ______________________________________________</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Social tagging and sharing. </w:t>
      </w:r>
      <w:r>
        <w:rPr>
          <w:rFonts w:ascii="Calibri" w:hAnsi="Calibri"/>
          <w:b w:val="0"/>
          <w:i w:val="0"/>
          <w:color w:val="4A5568"/>
          <w:sz w:val="18"/>
          <w:u w:val="none"/>
        </w:rPr>
        <w:t>Tag, mention, collab-post and re-share our public posts/stories that relate to SwyftBite, and link to our profiles listed in Section 1.</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People on camera (optional). </w:t>
      </w:r>
      <w:r>
        <w:rPr>
          <w:rFonts w:ascii="Calibri" w:hAnsi="Calibri"/>
          <w:b w:val="0"/>
          <w:i w:val="0"/>
          <w:color w:val="4A5568"/>
          <w:sz w:val="18"/>
          <w:u w:val="none"/>
        </w:rPr>
        <w:t>Feature consenting owners, chefs or staff identified in Section 5. No one will be filmed until they have agreed on the day.</w:t>
      </w:r>
    </w:p>
    <w:p>
      <w:pPr>
        <w:spacing w:after="20" w:before="0" w:line="240" w:lineRule="auto"/>
        <w:ind w:left="259" w:hanging="259"/>
      </w:pPr>
      <w:r>
        <w:rPr>
          <w:rFonts w:ascii="Calibri" w:hAnsi="Calibri"/>
          <w:b/>
          <w:i w:val="0"/>
          <w:color w:val="008F7A"/>
          <w:sz w:val="19"/>
          <w:u w:val="none"/>
        </w:rPr>
        <w:t xml:space="preserve">☐  </w:t>
      </w:r>
      <w:r>
        <w:rPr>
          <w:rFonts w:ascii="Calibri" w:hAnsi="Calibri"/>
          <w:b/>
          <w:i w:val="0"/>
          <w:color w:val="0F2A44"/>
          <w:sz w:val="18"/>
          <w:u w:val="none"/>
        </w:rPr>
        <w:t xml:space="preserve">Launch and press mentions. </w:t>
      </w:r>
      <w:r>
        <w:rPr>
          <w:rFonts w:ascii="Calibri" w:hAnsi="Calibri"/>
          <w:b w:val="0"/>
          <w:i w:val="0"/>
          <w:color w:val="4A5568"/>
          <w:sz w:val="18"/>
          <w:u w:val="none"/>
        </w:rPr>
        <w:t>Name our restaurant as a SwyftBite partner in local press, partner announcements, investor/community updates and “now delivering” lists.</w:t>
      </w:r>
    </w:p>
    <w:p>
      <w:pPr>
        <w:pStyle w:val="Heading1"/>
        <w:keepNext/>
        <w:spacing w:before="140" w:after="60"/>
        <w:pBdr>
          <w:bottom w:val="single" w:sz="6" w:space="1" w:color="00BFA6"/>
        </w:pBdr>
      </w:pPr>
      <w:r>
        <w:rPr>
          <w:rFonts w:ascii="Calibri" w:hAnsi="Calibri"/>
          <w:b/>
          <w:color w:val="0F2A44"/>
          <w:sz w:val="21"/>
        </w:rPr>
        <w:t>3  •  Granted materials</w:t>
      </w:r>
    </w:p>
    <w:p>
      <w:pPr>
        <w:spacing w:after="40"/>
      </w:pPr>
      <w:r>
        <w:rPr>
          <w:rFonts w:ascii="Calibri" w:hAnsi="Calibri"/>
          <w:b w:val="0"/>
          <w:i w:val="0"/>
          <w:sz w:val="18"/>
          <w:u w:val="none"/>
        </w:rPr>
        <w:t>“Granted Materials” means the items covered by the boxes you checked above: your name, logo and trademarks, photos/video (supplied or created under this form), menu content, testimonials/reviews, social handles and posts, storefront/signage images, and related brand assets you provide.</w:t>
      </w:r>
    </w:p>
    <w:p>
      <w:pPr>
        <w:spacing w:after="40"/>
      </w:pPr>
      <w:r>
        <w:rPr>
          <w:rFonts w:ascii="Calibri" w:hAnsi="Calibri"/>
          <w:b w:val="0"/>
          <w:i w:val="0"/>
          <w:sz w:val="18"/>
          <w:u w:val="none"/>
        </w:rPr>
        <w:t>You keep all ownership of your Granted Materials. This form grants SwyftBite a non-exclusive, royalty-free license to use them only as described here. No ownership is transferred, and SwyftBite acquires no rights in your recipes, trade secrets or customer data.</w:t>
      </w:r>
    </w:p>
    <w:p>
      <w:pPr>
        <w:pStyle w:val="Heading1"/>
        <w:keepNext/>
        <w:spacing w:before="140" w:after="60"/>
        <w:pBdr>
          <w:bottom w:val="single" w:sz="6" w:space="1" w:color="00BFA6"/>
        </w:pBdr>
      </w:pPr>
      <w:r>
        <w:rPr>
          <w:rFonts w:ascii="Calibri" w:hAnsi="Calibri"/>
          <w:b/>
          <w:color w:val="0F2A44"/>
          <w:sz w:val="21"/>
        </w:rPr>
        <w:t>4  •  Where and how SwyftBite may use them</w:t>
      </w:r>
    </w:p>
    <w:p>
      <w:pPr>
        <w:pStyle w:val="ListBullet"/>
        <w:spacing w:after="20"/>
        <w:ind w:left="403" w:hanging="202"/>
      </w:pPr>
      <w:r>
        <w:rPr>
          <w:rFonts w:ascii="Calibri" w:hAnsi="Calibri"/>
          <w:b/>
          <w:i w:val="0"/>
          <w:color w:val="0F2A44"/>
          <w:sz w:val="18"/>
          <w:u w:val="none"/>
        </w:rPr>
        <w:t xml:space="preserve">Channels: </w:t>
      </w:r>
      <w:r>
        <w:rPr>
          <w:rFonts w:ascii="Calibri" w:hAnsi="Calibri"/>
          <w:b w:val="0"/>
          <w:i w:val="0"/>
          <w:sz w:val="18"/>
          <w:u w:val="none"/>
        </w:rPr>
        <w:t>SwyftBite app and website; organic and paid social media; email, SMS and push announcements about your listing; in-app banners and search results; printed flyers, bag inserts, door hangers and local event materials; partner and press announcements directly related to SwyftBite.</w:t>
      </w:r>
    </w:p>
    <w:p>
      <w:pPr>
        <w:pStyle w:val="ListBullet"/>
        <w:spacing w:after="20"/>
        <w:ind w:left="403" w:hanging="202"/>
      </w:pPr>
      <w:r>
        <w:rPr>
          <w:rFonts w:ascii="Calibri" w:hAnsi="Calibri"/>
          <w:b/>
          <w:i w:val="0"/>
          <w:color w:val="0F2A44"/>
          <w:sz w:val="18"/>
          <w:u w:val="none"/>
        </w:rPr>
        <w:t xml:space="preserve">Territory: </w:t>
      </w:r>
      <w:r>
        <w:rPr>
          <w:rFonts w:ascii="Calibri" w:hAnsi="Calibri"/>
          <w:b w:val="0"/>
          <w:i w:val="0"/>
          <w:sz w:val="18"/>
          <w:u w:val="none"/>
        </w:rPr>
        <w:t>Collin County and the wider Dallas–Fort Worth area where SwyftBite operates, plus worldwide online display of the channels above (social posts and web pages are viewable online).</w:t>
      </w:r>
    </w:p>
    <w:p>
      <w:pPr>
        <w:pStyle w:val="ListBullet"/>
        <w:spacing w:after="20"/>
        <w:ind w:left="403" w:hanging="202"/>
      </w:pPr>
      <w:r>
        <w:rPr>
          <w:rFonts w:ascii="Calibri" w:hAnsi="Calibri"/>
          <w:b/>
          <w:i w:val="0"/>
          <w:color w:val="0F2A44"/>
          <w:sz w:val="18"/>
          <w:u w:val="none"/>
        </w:rPr>
        <w:t xml:space="preserve">Editing: </w:t>
      </w:r>
      <w:r>
        <w:rPr>
          <w:rFonts w:ascii="Calibri" w:hAnsi="Calibri"/>
          <w:b w:val="0"/>
          <w:i w:val="0"/>
          <w:sz w:val="18"/>
          <w:u w:val="none"/>
        </w:rPr>
        <w:t>SwyftBite may crop, resize, add captions, combine photos into collages or short videos, and add SwyftBite branding or delivery information. It will not materially change your logo, alter food to misrepresent your menu, or change the meaning of a testimonial.</w:t>
      </w:r>
    </w:p>
    <w:p>
      <w:pPr>
        <w:pStyle w:val="ListBullet"/>
        <w:spacing w:after="20"/>
        <w:ind w:left="403" w:hanging="202"/>
      </w:pPr>
      <w:r>
        <w:rPr>
          <w:rFonts w:ascii="Calibri" w:hAnsi="Calibri"/>
          <w:b/>
          <w:i w:val="0"/>
          <w:color w:val="0F2A44"/>
          <w:sz w:val="18"/>
          <w:u w:val="none"/>
        </w:rPr>
        <w:t xml:space="preserve">No resale: </w:t>
      </w:r>
      <w:r>
        <w:rPr>
          <w:rFonts w:ascii="Calibri" w:hAnsi="Calibri"/>
          <w:b w:val="0"/>
          <w:i w:val="0"/>
          <w:sz w:val="18"/>
          <w:u w:val="none"/>
        </w:rPr>
        <w:t>SwyftBite will not sell your photos/logo as stock media or license them to unrelated businesses. Service providers (for example, a printer, designer or social platform) may use them only to produce SwyftBite materials.</w:t>
      </w:r>
    </w:p>
    <w:p>
      <w:pPr>
        <w:pStyle w:val="ListBullet"/>
        <w:spacing w:after="20"/>
        <w:ind w:left="403" w:hanging="202"/>
      </w:pPr>
      <w:r>
        <w:rPr>
          <w:rFonts w:ascii="Calibri" w:hAnsi="Calibri"/>
          <w:b/>
          <w:i w:val="0"/>
          <w:color w:val="0F2A44"/>
          <w:sz w:val="18"/>
          <w:u w:val="none"/>
        </w:rPr>
        <w:t xml:space="preserve">No endorsement implied: </w:t>
      </w:r>
      <w:r>
        <w:rPr>
          <w:rFonts w:ascii="Calibri" w:hAnsi="Calibri"/>
          <w:b w:val="0"/>
          <w:i w:val="0"/>
          <w:sz w:val="18"/>
          <w:u w:val="none"/>
        </w:rPr>
        <w:t>Use of your name/logo shows that you are a SwyftBite delivery partner. It does not mean you endorse SwyftBite beyond that relationship, and SwyftBite will not present it that way.</w:t>
      </w:r>
    </w:p>
    <w:p>
      <w:pPr>
        <w:pStyle w:val="Heading1"/>
        <w:keepNext/>
        <w:spacing w:before="140" w:after="60"/>
        <w:pBdr>
          <w:bottom w:val="single" w:sz="6" w:space="1" w:color="00BFA6"/>
        </w:pBdr>
      </w:pPr>
      <w:r>
        <w:rPr>
          <w:rFonts w:ascii="Calibri" w:hAnsi="Calibri"/>
          <w:b/>
          <w:color w:val="0F2A44"/>
          <w:sz w:val="21"/>
        </w:rPr>
        <w:t>5  •  Photo, video and people at your location</w:t>
      </w:r>
    </w:p>
    <w:p>
      <w:pPr>
        <w:pStyle w:val="ListBullet"/>
        <w:spacing w:after="20"/>
        <w:ind w:left="403" w:hanging="202"/>
      </w:pPr>
      <w:r>
        <w:rPr>
          <w:rFonts w:ascii="Calibri" w:hAnsi="Calibri"/>
          <w:b/>
          <w:i w:val="0"/>
          <w:color w:val="0F2A44"/>
          <w:sz w:val="18"/>
          <w:u w:val="none"/>
        </w:rPr>
        <w:t xml:space="preserve">Scheduled visits: </w:t>
      </w:r>
      <w:r>
        <w:rPr>
          <w:rFonts w:ascii="Calibri" w:hAnsi="Calibri"/>
          <w:b w:val="0"/>
          <w:i w:val="0"/>
          <w:sz w:val="18"/>
          <w:u w:val="none"/>
        </w:rPr>
        <w:t>SwyftBite will schedule photo/video visits in advance and follow your house rules, food-safety requirements and customer-privacy directions.</w:t>
      </w:r>
    </w:p>
    <w:p>
      <w:pPr>
        <w:pStyle w:val="ListBullet"/>
        <w:spacing w:after="20"/>
        <w:ind w:left="403" w:hanging="202"/>
      </w:pPr>
      <w:r>
        <w:rPr>
          <w:rFonts w:ascii="Calibri" w:hAnsi="Calibri"/>
          <w:b/>
          <w:i w:val="0"/>
          <w:color w:val="0F2A44"/>
          <w:sz w:val="18"/>
          <w:u w:val="none"/>
        </w:rPr>
        <w:t xml:space="preserve">Customers: </w:t>
      </w:r>
      <w:r>
        <w:rPr>
          <w:rFonts w:ascii="Calibri" w:hAnsi="Calibri"/>
          <w:b w:val="0"/>
          <w:i w:val="0"/>
          <w:sz w:val="18"/>
          <w:u w:val="none"/>
        </w:rPr>
        <w:t>Identifiable customers will not be featured without their permission. Incidental, non-identifiable background activity may appear where lawful.</w:t>
      </w:r>
    </w:p>
    <w:p>
      <w:pPr>
        <w:pStyle w:val="ListBullet"/>
        <w:spacing w:after="20"/>
        <w:ind w:left="403" w:hanging="202"/>
      </w:pPr>
      <w:r>
        <w:rPr>
          <w:rFonts w:ascii="Calibri" w:hAnsi="Calibri"/>
          <w:b/>
          <w:i w:val="0"/>
          <w:color w:val="0F2A44"/>
          <w:sz w:val="18"/>
          <w:u w:val="none"/>
        </w:rPr>
        <w:t xml:space="preserve">Staff and founders: </w:t>
      </w:r>
      <w:r>
        <w:rPr>
          <w:rFonts w:ascii="Calibri" w:hAnsi="Calibri"/>
          <w:b w:val="0"/>
          <w:i w:val="0"/>
          <w:sz w:val="18"/>
          <w:u w:val="none"/>
        </w:rPr>
        <w:t>Owners, chefs and staff will be featured only if they agree on the day. Names/titles will be used as they approve. Please list anyone who has agreed in principle (final okay is confirmed at the shoot):</w:t>
      </w:r>
    </w:p>
    <w:p>
      <w:pPr>
        <w:spacing w:after="40"/>
      </w:pPr>
      <w:r>
        <w:rPr>
          <w:rFonts w:ascii="Calibri" w:hAnsi="Calibri"/>
          <w:b w:val="0"/>
          <w:i w:val="0"/>
          <w:sz w:val="18"/>
          <w:u w:val="none"/>
        </w:rPr>
        <w:t>Name / role: ________________________________________   Name / role: ________________________________________</w:t>
      </w:r>
    </w:p>
    <w:p>
      <w:pPr>
        <w:pStyle w:val="ListBullet"/>
        <w:spacing w:after="20"/>
        <w:ind w:left="403" w:hanging="202"/>
      </w:pPr>
      <w:r>
        <w:rPr>
          <w:rFonts w:ascii="Calibri" w:hAnsi="Calibri"/>
          <w:b/>
          <w:i w:val="0"/>
          <w:color w:val="0F2A44"/>
          <w:sz w:val="18"/>
          <w:u w:val="none"/>
        </w:rPr>
        <w:t xml:space="preserve">Minors: </w:t>
      </w:r>
      <w:r>
        <w:rPr>
          <w:rFonts w:ascii="Calibri" w:hAnsi="Calibri"/>
          <w:b w:val="0"/>
          <w:i w:val="0"/>
          <w:sz w:val="18"/>
          <w:u w:val="none"/>
        </w:rPr>
        <w:t>No minor will be intentionally featured or interviewed without written permission from a parent or legal guardian.</w:t>
      </w:r>
    </w:p>
    <w:p>
      <w:pPr>
        <w:pStyle w:val="ListBullet"/>
        <w:spacing w:after="20"/>
        <w:ind w:left="403" w:hanging="202"/>
      </w:pPr>
      <w:r>
        <w:rPr>
          <w:rFonts w:ascii="Calibri" w:hAnsi="Calibri"/>
          <w:b/>
          <w:i w:val="0"/>
          <w:color w:val="0F2A44"/>
          <w:sz w:val="18"/>
          <w:u w:val="none"/>
        </w:rPr>
        <w:t xml:space="preserve">Approval option: </w:t>
      </w:r>
      <w:r>
        <w:rPr>
          <w:rFonts w:ascii="Calibri" w:hAnsi="Calibri"/>
          <w:b w:val="0"/>
          <w:i w:val="0"/>
          <w:sz w:val="18"/>
          <w:u w:val="none"/>
        </w:rPr>
        <w:t>☐ Please show us SwyftBite-created hero photos/video of our food/location before first use.   ☐ You may publish without pre-approval, subject to Section 6.</w:t>
      </w:r>
    </w:p>
    <w:p>
      <w:pPr>
        <w:pStyle w:val="Heading1"/>
        <w:keepNext/>
        <w:spacing w:before="140" w:after="60"/>
        <w:pBdr>
          <w:bottom w:val="single" w:sz="6" w:space="1" w:color="00BFA6"/>
        </w:pBdr>
      </w:pPr>
      <w:r>
        <w:rPr>
          <w:rFonts w:ascii="Calibri" w:hAnsi="Calibri"/>
          <w:b/>
          <w:color w:val="0F2A44"/>
          <w:sz w:val="21"/>
        </w:rPr>
        <w:t>6  •  Your controls, credit and restrictions</w:t>
      </w:r>
    </w:p>
    <w:tbl>
      <w:tblPr>
        <w:tblW w:type="auto" w:w="0"/>
        <w:jc w:val="center"/>
        <w:tblLayout w:type="fixed"/>
        <w:tblLook w:firstColumn="1" w:firstRow="1" w:lastColumn="0" w:lastRow="0" w:noHBand="0" w:noVBand="1" w:val="04A0"/>
      </w:tblPr>
      <w:tblGrid>
        <w:gridCol w:w="5256"/>
        <w:gridCol w:w="5256"/>
      </w:tblGrid>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Preferred credit line</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e.g., Photo credit: restaurant or photographer name  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Preferred social tags</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Tag: _____________________________________   Do not tag: 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Launch approvals</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 Announce at signing   ☐ Wait until menu is live   ☐ Show us the launch post first</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Please do NOT use</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e.g., old logo, specific photos, former owner name, alcohol images, people: 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Sensitive topics to avoid</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e.g., health claims, charity/politics, competitor comparisons: 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Other restrictions</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bl>
    <w:p>
      <w:pPr>
        <w:spacing w:after="40"/>
      </w:pPr>
    </w:p>
    <w:p>
      <w:pPr>
        <w:spacing w:after="40"/>
      </w:pPr>
      <w:r>
        <w:rPr>
          <w:rFonts w:ascii="Calibri" w:hAnsi="Calibri"/>
          <w:b w:val="0"/>
          <w:i w:val="0"/>
          <w:sz w:val="18"/>
          <w:u w:val="none"/>
        </w:rPr>
        <w:t>SwyftBite will honor written restrictions in this section. If a restriction conflicts with a checked box, the restriction controls. Tell SwyftBite promptly if prices, hours, branding or ownership change so listings stay accurate.</w:t>
      </w:r>
    </w:p>
    <w:p>
      <w:pPr>
        <w:pStyle w:val="Heading1"/>
        <w:keepNext/>
        <w:spacing w:before="140" w:after="60"/>
        <w:pBdr>
          <w:bottom w:val="single" w:sz="6" w:space="1" w:color="00BFA6"/>
        </w:pBdr>
      </w:pPr>
      <w:r>
        <w:rPr>
          <w:rFonts w:ascii="Calibri" w:hAnsi="Calibri"/>
          <w:b/>
          <w:color w:val="0F2A44"/>
          <w:sz w:val="21"/>
        </w:rPr>
        <w:t>7  •  Accuracy, rights and responsibilities</w:t>
      </w:r>
    </w:p>
    <w:p>
      <w:pPr>
        <w:pStyle w:val="ListBullet"/>
        <w:spacing w:after="20"/>
        <w:ind w:left="403" w:hanging="202"/>
      </w:pPr>
      <w:r>
        <w:rPr>
          <w:rFonts w:ascii="Calibri" w:hAnsi="Calibri"/>
          <w:b w:val="0"/>
          <w:i w:val="0"/>
          <w:sz w:val="18"/>
          <w:u w:val="none"/>
        </w:rPr>
        <w:t>You confirm the materials you supply are accurate, current, and do not infringe another party’s trademark, copyright, photo or publicity rights.</w:t>
      </w:r>
    </w:p>
    <w:p>
      <w:pPr>
        <w:pStyle w:val="ListBullet"/>
        <w:spacing w:after="20"/>
        <w:ind w:left="403" w:hanging="202"/>
      </w:pPr>
      <w:r>
        <w:rPr>
          <w:rFonts w:ascii="Calibri" w:hAnsi="Calibri"/>
          <w:b w:val="0"/>
          <w:i w:val="0"/>
          <w:sz w:val="18"/>
          <w:u w:val="none"/>
        </w:rPr>
        <w:t>You will tell SwyftBite if a supplied photo was taken by a photographer whose permission limits how it can be used.</w:t>
      </w:r>
    </w:p>
    <w:p>
      <w:pPr>
        <w:pStyle w:val="ListBullet"/>
        <w:spacing w:after="20"/>
        <w:ind w:left="403" w:hanging="202"/>
      </w:pPr>
      <w:r>
        <w:rPr>
          <w:rFonts w:ascii="Calibri" w:hAnsi="Calibri"/>
          <w:b w:val="0"/>
          <w:i w:val="0"/>
          <w:sz w:val="18"/>
          <w:u w:val="none"/>
        </w:rPr>
        <w:t>SwyftBite is responsible for how it edits and publishes materials under this form and will correct or remove content promptly after a substantiated complaint.</w:t>
      </w:r>
    </w:p>
    <w:p>
      <w:pPr>
        <w:pStyle w:val="ListBullet"/>
        <w:spacing w:after="20"/>
        <w:ind w:left="403" w:hanging="202"/>
      </w:pPr>
      <w:r>
        <w:rPr>
          <w:rFonts w:ascii="Calibri" w:hAnsi="Calibri"/>
          <w:b w:val="0"/>
          <w:i w:val="0"/>
          <w:sz w:val="18"/>
          <w:u w:val="none"/>
        </w:rPr>
        <w:t>Neither party is the other’s agent, employee or joint venturer under this form. This form does not change commissions, delivery terms or obligations in your SwyftBite partner agreement or terms of service.</w:t>
      </w:r>
    </w:p>
    <w:p>
      <w:pPr>
        <w:pStyle w:val="Heading1"/>
        <w:keepNext/>
        <w:spacing w:before="140" w:after="60"/>
        <w:pBdr>
          <w:bottom w:val="single" w:sz="6" w:space="1" w:color="00BFA6"/>
        </w:pBdr>
      </w:pPr>
      <w:r>
        <w:rPr>
          <w:rFonts w:ascii="Calibri" w:hAnsi="Calibri"/>
          <w:b/>
          <w:color w:val="0F2A44"/>
          <w:sz w:val="21"/>
        </w:rPr>
        <w:t>8  •  Term and revocation — how to stop future use</w:t>
      </w:r>
    </w:p>
    <w:p>
      <w:pPr>
        <w:pStyle w:val="ListBullet"/>
        <w:spacing w:after="20"/>
        <w:ind w:left="403" w:hanging="202"/>
      </w:pPr>
      <w:r>
        <w:rPr>
          <w:rFonts w:ascii="Calibri" w:hAnsi="Calibri"/>
          <w:b/>
          <w:i w:val="0"/>
          <w:color w:val="0F2A44"/>
          <w:sz w:val="18"/>
          <w:u w:val="none"/>
        </w:rPr>
        <w:t xml:space="preserve">Term: </w:t>
      </w:r>
      <w:r>
        <w:rPr>
          <w:rFonts w:ascii="Calibri" w:hAnsi="Calibri"/>
          <w:b w:val="0"/>
          <w:i w:val="0"/>
          <w:sz w:val="18"/>
          <w:u w:val="none"/>
        </w:rPr>
        <w:t>This permission starts when you sign and continues until you revoke it, the SwyftBite relationship ends, or SwyftBite stops using the materials.</w:t>
      </w:r>
    </w:p>
    <w:p>
      <w:pPr>
        <w:pStyle w:val="ListBullet"/>
        <w:spacing w:after="20"/>
        <w:ind w:left="403" w:hanging="202"/>
      </w:pPr>
      <w:r>
        <w:rPr>
          <w:rFonts w:ascii="Calibri" w:hAnsi="Calibri"/>
          <w:b/>
          <w:i w:val="0"/>
          <w:color w:val="0F2A44"/>
          <w:sz w:val="18"/>
          <w:u w:val="none"/>
        </w:rPr>
        <w:t xml:space="preserve">How to revoke: </w:t>
      </w:r>
      <w:r>
        <w:rPr>
          <w:rFonts w:ascii="Calibri" w:hAnsi="Calibri"/>
          <w:b w:val="0"/>
          <w:i w:val="0"/>
          <w:sz w:val="18"/>
          <w:u w:val="none"/>
        </w:rPr>
        <w:t>Email celia@swyftbite.com or write to SwyftBite at the notice address in Section 10. Say “Marketing consent revoked” and identify the restaurant/location. SwyftBite will confirm receipt.</w:t>
      </w:r>
    </w:p>
    <w:p>
      <w:pPr>
        <w:pStyle w:val="ListBullet"/>
        <w:spacing w:after="20"/>
        <w:ind w:left="403" w:hanging="202"/>
      </w:pPr>
      <w:r>
        <w:rPr>
          <w:rFonts w:ascii="Calibri" w:hAnsi="Calibri"/>
          <w:b/>
          <w:i w:val="0"/>
          <w:color w:val="0F2A44"/>
          <w:sz w:val="18"/>
          <w:u w:val="none"/>
        </w:rPr>
        <w:t xml:space="preserve">Effect (30 / 15 days): </w:t>
      </w:r>
      <w:r>
        <w:rPr>
          <w:rFonts w:ascii="Calibri" w:hAnsi="Calibri"/>
          <w:b w:val="0"/>
          <w:i w:val="0"/>
          <w:sz w:val="18"/>
          <w:u w:val="none"/>
        </w:rPr>
        <w:t>Revocation takes effect 30 days after SwyftBite receives it. Within 15 business days after the effective date, SwyftBite will stop new uses and remove the materials from its app, website and profiles it controls where reasonably practical.</w:t>
      </w:r>
    </w:p>
    <w:p>
      <w:pPr>
        <w:pStyle w:val="ListBullet"/>
        <w:spacing w:after="20"/>
        <w:ind w:left="403" w:hanging="202"/>
      </w:pPr>
      <w:r>
        <w:rPr>
          <w:rFonts w:ascii="Calibri" w:hAnsi="Calibri"/>
          <w:b/>
          <w:i w:val="0"/>
          <w:color w:val="0F2A44"/>
          <w:sz w:val="18"/>
          <w:u w:val="none"/>
        </w:rPr>
        <w:t xml:space="preserve">What revocation does not require: </w:t>
      </w:r>
      <w:r>
        <w:rPr>
          <w:rFonts w:ascii="Calibri" w:hAnsi="Calibri"/>
          <w:b w:val="0"/>
          <w:i w:val="0"/>
          <w:sz w:val="18"/>
          <w:u w:val="none"/>
        </w:rPr>
        <w:t>SwyftBite does not have to recall or destroy printed materials already produced or distributed, delete screenshots or third-party reposts it does not control, remove historical archives/backups immediately, or unwind paid media already placed. Those existing uses may run their normal course.</w:t>
      </w:r>
    </w:p>
    <w:p>
      <w:pPr>
        <w:pStyle w:val="ListBullet"/>
        <w:spacing w:after="20"/>
        <w:ind w:left="403" w:hanging="202"/>
      </w:pPr>
      <w:r>
        <w:rPr>
          <w:rFonts w:ascii="Calibri" w:hAnsi="Calibri"/>
          <w:b/>
          <w:i w:val="0"/>
          <w:color w:val="0F2A44"/>
          <w:sz w:val="18"/>
          <w:u w:val="none"/>
        </w:rPr>
        <w:t xml:space="preserve">Survival: </w:t>
      </w:r>
      <w:r>
        <w:rPr>
          <w:rFonts w:ascii="Calibri" w:hAnsi="Calibri"/>
          <w:b w:val="0"/>
          <w:i w:val="0"/>
          <w:sz w:val="18"/>
          <w:u w:val="none"/>
        </w:rPr>
        <w:t>Sections 3 (ownership), 7 and 10, and this paragraph, survive revocation or the end of the relationship.</w:t>
      </w:r>
    </w:p>
    <w:tbl>
      <w:tblPr>
        <w:tblW w:type="auto" w:w="0"/>
        <w:jc w:val="center"/>
        <w:tblLayout w:type="fixed"/>
        <w:tblLook w:firstColumn="1" w:firstRow="1" w:lastColumn="0" w:lastRow="0" w:noHBand="0" w:noVBand="1" w:val="04A0"/>
      </w:tblPr>
      <w:tblGrid>
        <w:gridCol w:w="9648"/>
      </w:tblGrid>
      <w:tr>
        <w:tc>
          <w:tcPr>
            <w:tcW w:type="dxa" w:w="10512"/>
            <w:shd w:val="clear" w:color="auto" w:fill="E6F4F1"/>
            <w:tcMar>
              <w:top w:w="80" w:type="dxa"/>
              <w:bottom w:w="80" w:type="dxa"/>
              <w:left w:w="120" w:type="dxa"/>
              <w:right w:w="120" w:type="dxa"/>
            </w:tcMar>
          </w:tcPr>
          <w:p>
            <w:pPr>
              <w:spacing w:after="20"/>
            </w:pPr>
            <w:r>
              <w:rPr>
                <w:rFonts w:ascii="Calibri" w:hAnsi="Calibri"/>
                <w:b/>
                <w:i w:val="0"/>
                <w:color w:val="0F2A44"/>
                <w:sz w:val="18"/>
                <w:u w:val="none"/>
              </w:rPr>
              <w:t xml:space="preserve">Need something removed sooner?  </w:t>
            </w:r>
            <w:r>
              <w:rPr>
                <w:rFonts w:ascii="Calibri" w:hAnsi="Calibri"/>
                <w:b w:val="0"/>
                <w:i w:val="0"/>
                <w:sz w:val="18"/>
                <w:u w:val="none"/>
              </w:rPr>
              <w:t>Email celia@swyftbite.com or call 972-464-6300. SwyftBite will prioritize safety, legal-rights and factual-accuracy requests.</w:t>
            </w:r>
          </w:p>
        </w:tc>
      </w:tr>
    </w:tbl>
    <w:p>
      <w:pPr>
        <w:spacing w:after="40"/>
      </w:pPr>
    </w:p>
    <w:p>
      <w:pPr>
        <w:pStyle w:val="Heading1"/>
        <w:keepNext/>
        <w:spacing w:before="140" w:after="60"/>
        <w:pBdr>
          <w:bottom w:val="single" w:sz="6" w:space="1" w:color="00BFA6"/>
        </w:pBdr>
      </w:pPr>
      <w:r>
        <w:rPr>
          <w:rFonts w:ascii="Calibri" w:hAnsi="Calibri"/>
          <w:b/>
          <w:color w:val="0F2A44"/>
          <w:sz w:val="21"/>
        </w:rPr>
        <w:t>9  •  Authority and signatures</w:t>
      </w:r>
    </w:p>
    <w:p>
      <w:pPr>
        <w:spacing w:after="40"/>
      </w:pPr>
      <w:r>
        <w:rPr>
          <w:rFonts w:ascii="Calibri" w:hAnsi="Calibri"/>
          <w:b w:val="0"/>
          <w:i w:val="0"/>
          <w:sz w:val="18"/>
          <w:u w:val="none"/>
        </w:rPr>
        <w:t>By signing, you confirm you are authorized to grant the rights checked above for the restaurant and locations listed. If you are a franchise or use a franchisor’s marks, you confirm you have the right to grant this permission or have obtained any required franchisor approval.</w:t>
      </w:r>
    </w:p>
    <w:p>
      <w:pPr>
        <w:pStyle w:val="ListBullet"/>
        <w:spacing w:after="20"/>
        <w:ind w:left="403" w:hanging="202"/>
      </w:pPr>
      <w:r>
        <w:rPr>
          <w:rFonts w:ascii="Calibri" w:hAnsi="Calibri"/>
          <w:b w:val="0"/>
          <w:i w:val="0"/>
          <w:sz w:val="18"/>
          <w:u w:val="none"/>
        </w:rPr>
        <w:t>Authority for trademarks and logos rests with the merchant. SwyftBite may rely on this signature and is not required to investigate brand ownership unless it receives a conflicting claim.</w:t>
      </w:r>
    </w:p>
    <w:p>
      <w:pPr>
        <w:pStyle w:val="ListBullet"/>
        <w:spacing w:after="20"/>
        <w:ind w:left="403" w:hanging="202"/>
      </w:pPr>
      <w:r>
        <w:rPr>
          <w:rFonts w:ascii="Calibri" w:hAnsi="Calibri"/>
          <w:b w:val="0"/>
          <w:i w:val="0"/>
          <w:sz w:val="18"/>
          <w:u w:val="none"/>
        </w:rPr>
        <w:t>Electronic and photocopied signatures are treated as originals. This form may be signed in counterparts.</w:t>
      </w:r>
    </w:p>
    <w:p>
      <w:pPr>
        <w:pStyle w:val="ListBullet"/>
        <w:spacing w:after="20"/>
        <w:ind w:left="403" w:hanging="202"/>
      </w:pPr>
      <w:r>
        <w:rPr>
          <w:rFonts w:ascii="Calibri" w:hAnsi="Calibri"/>
          <w:b w:val="0"/>
          <w:i w:val="0"/>
          <w:sz w:val="18"/>
          <w:u w:val="none"/>
        </w:rPr>
        <w:t>If any provision is unenforceable, the rest remains in effect. Texas law governs this form.</w:t>
      </w:r>
    </w:p>
    <w:tbl>
      <w:tblPr>
        <w:tblW w:type="auto" w:w="0"/>
        <w:jc w:val="center"/>
        <w:tblLayout w:type="fixed"/>
        <w:tblLook w:firstColumn="1" w:firstRow="1" w:lastColumn="0" w:lastRow="0" w:noHBand="0" w:noVBand="1" w:val="04A0"/>
      </w:tblPr>
      <w:tblGrid>
        <w:gridCol w:w="4752"/>
        <w:gridCol w:w="4752"/>
      </w:tblGrid>
      <w:tr>
        <w:tc>
          <w:tcPr>
            <w:tcW w:type="dxa" w:w="5256"/>
            <w:shd w:val="clear" w:color="auto" w:fill="F2F5F8"/>
            <w:tcMar>
              <w:top w:w="25" w:type="dxa"/>
              <w:bottom w:w="25" w:type="dxa"/>
              <w:left w:w="80" w:type="dxa"/>
              <w:right w:w="80" w:type="dxa"/>
            </w:tcMar>
          </w:tcPr>
          <w:p>
            <w:r>
              <w:rPr>
                <w:rFonts w:ascii="Calibri" w:hAnsi="Calibri"/>
                <w:b/>
                <w:i w:val="0"/>
                <w:color w:val="0F2A44"/>
                <w:sz w:val="17"/>
                <w:u w:val="none"/>
              </w:rPr>
              <w:t>MERCHANT (restaurant)</w:t>
            </w:r>
          </w:p>
        </w:tc>
        <w:tc>
          <w:tcPr>
            <w:tcW w:type="dxa" w:w="5256"/>
            <w:shd w:val="clear" w:color="auto" w:fill="F2F5F8"/>
            <w:tcMar>
              <w:top w:w="25" w:type="dxa"/>
              <w:bottom w:w="25" w:type="dxa"/>
              <w:left w:w="80" w:type="dxa"/>
              <w:right w:w="80" w:type="dxa"/>
            </w:tcMar>
          </w:tcPr>
          <w:p>
            <w:r>
              <w:rPr>
                <w:rFonts w:ascii="Calibri" w:hAnsi="Calibri"/>
                <w:b/>
                <w:i w:val="0"/>
                <w:color w:val="0F2A44"/>
                <w:sz w:val="17"/>
                <w:u w:val="none"/>
              </w:rPr>
              <w:t>SWYFTBITE (optional acceptance)</w:t>
            </w:r>
          </w:p>
        </w:tc>
      </w:tr>
      <w:tr>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Signature: ___________________________________</w:t>
            </w:r>
          </w:p>
        </w:tc>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Signature: ___________________________________</w:t>
            </w:r>
          </w:p>
        </w:tc>
      </w:tr>
      <w:tr>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Print name: __________________________________</w:t>
            </w:r>
          </w:p>
        </w:tc>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Print name: Celia Bartram</w:t>
            </w:r>
          </w:p>
        </w:tc>
      </w:tr>
      <w:tr>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Title: ________________________________________</w:t>
            </w:r>
          </w:p>
        </w:tc>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Title: ________________________________________</w:t>
            </w:r>
          </w:p>
        </w:tc>
      </w:tr>
      <w:tr>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Entity / restaurant: ___________________________</w:t>
            </w:r>
          </w:p>
        </w:tc>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Date: ________________________________________</w:t>
            </w:r>
          </w:p>
        </w:tc>
      </w:tr>
      <w:tr>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Date: ________________________________________</w:t>
            </w:r>
          </w:p>
        </w:tc>
        <w:tc>
          <w:tcPr>
            <w:tcW w:type="dxa" w:w="4752"/>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r>
              <w:rPr>
                <w:rFonts w:ascii="Calibri" w:hAnsi="Calibri"/>
                <w:b w:val="0"/>
                <w:i w:val="0"/>
                <w:color w:val="4A5568"/>
                <w:sz w:val="17"/>
                <w:u w:val="none"/>
              </w:rPr>
              <w:t>Phone / email: celia@swyftbite.com • 972-464-6300</w:t>
            </w:r>
          </w:p>
        </w:tc>
      </w:tr>
    </w:tbl>
    <w:p>
      <w:pPr>
        <w:spacing w:after="40"/>
      </w:pPr>
    </w:p>
    <w:p>
      <w:pPr>
        <w:spacing w:after="40"/>
      </w:pPr>
      <w:r>
        <w:rPr>
          <w:rFonts w:ascii="Calibri" w:hAnsi="Calibri"/>
          <w:b w:val="0"/>
          <w:i w:val="0"/>
          <w:sz w:val="17"/>
          <w:u w:val="none"/>
        </w:rPr>
        <w:t>Optional witness / second location signer (if needed):   Signature ______________________________   Print name ______________________________   Date __________________</w:t>
      </w:r>
    </w:p>
    <w:p>
      <w:pPr>
        <w:pStyle w:val="Heading1"/>
        <w:keepNext/>
        <w:spacing w:before="140" w:after="60"/>
        <w:pBdr>
          <w:bottom w:val="single" w:sz="6" w:space="1" w:color="00BFA6"/>
        </w:pBdr>
      </w:pPr>
      <w:r>
        <w:rPr>
          <w:rFonts w:ascii="Calibri" w:hAnsi="Calibri"/>
          <w:b/>
          <w:color w:val="0F2A44"/>
          <w:sz w:val="21"/>
        </w:rPr>
        <w:t>10  •  Notices and entire permission</w:t>
      </w:r>
    </w:p>
    <w:p>
      <w:pPr>
        <w:spacing w:after="40"/>
      </w:pPr>
      <w:r>
        <w:rPr>
          <w:rFonts w:ascii="Calibri" w:hAnsi="Calibri"/>
          <w:b w:val="0"/>
          <w:i w:val="0"/>
          <w:sz w:val="18"/>
          <w:u w:val="none"/>
        </w:rPr>
        <w:t>Send signed forms, updated logos/photos, corrections and revocations to: SwyftBite, Attn: Celia Bartram, celia@swyftbite.com, 972-464-6300. SwyftBite will confirm receipt of revocations and material corrections.</w:t>
      </w:r>
    </w:p>
    <w:p>
      <w:pPr>
        <w:spacing w:after="40"/>
      </w:pPr>
      <w:r>
        <w:rPr>
          <w:rFonts w:ascii="Calibri" w:hAnsi="Calibri"/>
          <w:b w:val="0"/>
          <w:i w:val="0"/>
          <w:sz w:val="18"/>
          <w:u w:val="none"/>
        </w:rPr>
        <w:t>This form, including Attachment A, is the complete permission for the marketing uses it covers. It does not amend your SwyftBite partner agreement unless that agreement says so in writing. Changes to this form must be written and signed or confirmed by email from both parties, except that you may revoke or narrow permission at any time under Section 8.</w:t>
      </w:r>
    </w:p>
    <w:p>
      <w:pPr>
        <w:pStyle w:val="Heading1"/>
        <w:keepNext/>
        <w:spacing w:before="140" w:after="60"/>
        <w:pBdr>
          <w:bottom w:val="single" w:sz="6" w:space="1" w:color="00BFA6"/>
        </w:pBdr>
      </w:pPr>
      <w:r>
        <w:rPr>
          <w:rFonts w:ascii="Calibri" w:hAnsi="Calibri"/>
          <w:b/>
          <w:color w:val="0F2A44"/>
          <w:sz w:val="21"/>
        </w:rPr>
        <w:t>Attachment A  •  Approved assets and upload checklist</w:t>
      </w:r>
    </w:p>
    <w:p>
      <w:pPr>
        <w:spacing w:after="40"/>
      </w:pPr>
      <w:r>
        <w:rPr>
          <w:rFonts w:ascii="Calibri" w:hAnsi="Calibri"/>
          <w:b w:val="0"/>
          <w:i w:val="0"/>
          <w:sz w:val="18"/>
          <w:u w:val="none"/>
        </w:rPr>
        <w:t>Please provide the best files you have. Phone photos are welcome — clear, well-lit phone photos are better than dark professional shots. Do not send passwords in this packet.</w:t>
      </w:r>
    </w:p>
    <w:tbl>
      <w:tblPr>
        <w:tblW w:type="auto" w:w="0"/>
        <w:jc w:val="center"/>
        <w:tblLayout w:type="fixed"/>
        <w:tblLook w:firstColumn="1" w:firstRow="1" w:lastColumn="0" w:lastRow="0" w:noHBand="0" w:noVBand="1" w:val="04A0"/>
      </w:tblPr>
      <w:tblGrid>
        <w:gridCol w:w="648"/>
        <w:gridCol w:w="3456"/>
        <w:gridCol w:w="5544"/>
      </w:tblGrid>
      <w:tr>
        <w:tc>
          <w:tcPr>
            <w:tcW w:type="dxa" w:w="3504"/>
            <w:shd w:val="clear" w:color="auto" w:fill="0F2A44"/>
            <w:tcMar>
              <w:top w:w="25" w:type="dxa"/>
              <w:bottom w:w="25" w:type="dxa"/>
              <w:left w:w="80" w:type="dxa"/>
              <w:right w:w="80" w:type="dxa"/>
            </w:tcMar>
          </w:tcPr>
          <w:p>
            <w:r>
              <w:rPr>
                <w:rFonts w:ascii="Calibri" w:hAnsi="Calibri"/>
                <w:b/>
                <w:i w:val="0"/>
                <w:color w:val="FFFFFF"/>
                <w:sz w:val="17"/>
                <w:u w:val="none"/>
              </w:rPr>
              <w:t>☐</w:t>
            </w:r>
          </w:p>
        </w:tc>
        <w:tc>
          <w:tcPr>
            <w:tcW w:type="dxa" w:w="3504"/>
            <w:shd w:val="clear" w:color="auto" w:fill="0F2A44"/>
            <w:tcMar>
              <w:top w:w="25" w:type="dxa"/>
              <w:bottom w:w="25" w:type="dxa"/>
              <w:left w:w="80" w:type="dxa"/>
              <w:right w:w="80" w:type="dxa"/>
            </w:tcMar>
          </w:tcPr>
          <w:p>
            <w:r>
              <w:rPr>
                <w:rFonts w:ascii="Calibri" w:hAnsi="Calibri"/>
                <w:b/>
                <w:i w:val="0"/>
                <w:color w:val="FFFFFF"/>
                <w:sz w:val="17"/>
                <w:u w:val="none"/>
              </w:rPr>
              <w:t>Asset</w:t>
            </w:r>
          </w:p>
        </w:tc>
        <w:tc>
          <w:tcPr>
            <w:tcW w:type="dxa" w:w="3504"/>
            <w:shd w:val="clear" w:color="auto" w:fill="0F2A44"/>
            <w:tcMar>
              <w:top w:w="25" w:type="dxa"/>
              <w:bottom w:w="25" w:type="dxa"/>
              <w:left w:w="80" w:type="dxa"/>
              <w:right w:w="80" w:type="dxa"/>
            </w:tcMar>
          </w:tcPr>
          <w:p>
            <w:r>
              <w:rPr>
                <w:rFonts w:ascii="Calibri" w:hAnsi="Calibri"/>
                <w:b/>
                <w:i w:val="0"/>
                <w:color w:val="FFFFFF"/>
                <w:sz w:val="17"/>
                <w:u w:val="none"/>
              </w:rPr>
              <w:t>What to send / notes</w:t>
            </w:r>
          </w:p>
        </w:tc>
      </w:tr>
      <w:tr>
        <w:tc>
          <w:tcPr>
            <w:tcW w:type="dxa" w:w="648"/>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t>
            </w:r>
          </w:p>
        </w:tc>
        <w:tc>
          <w:tcPr>
            <w:tcW w:type="dxa" w:w="3456"/>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i w:val="0"/>
                <w:color w:val="0F2A44"/>
                <w:sz w:val="17"/>
                <w:u w:val="none"/>
              </w:rPr>
              <w:t>Logo — primary</w:t>
            </w:r>
          </w:p>
        </w:tc>
        <w:tc>
          <w:tcPr>
            <w:tcW w:type="dxa" w:w="5544"/>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Vector if available (AI, EPS, SVG or PDF). Otherwise the largest transparent PNG you have.</w:t>
            </w:r>
          </w:p>
        </w:tc>
      </w:tr>
      <w:tr>
        <w:tc>
          <w:tcPr>
            <w:tcW w:type="dxa" w:w="648"/>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t>
            </w:r>
          </w:p>
        </w:tc>
        <w:tc>
          <w:tcPr>
            <w:tcW w:type="dxa" w:w="3456"/>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i w:val="0"/>
                <w:color w:val="0F2A44"/>
                <w:sz w:val="17"/>
                <w:u w:val="none"/>
              </w:rPr>
              <w:t>Logo — alternate</w:t>
            </w:r>
          </w:p>
        </w:tc>
        <w:tc>
          <w:tcPr>
            <w:tcW w:type="dxa" w:w="5544"/>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White/light version for dark backgrounds, icon/app badge, and any brand-color or font guide.</w:t>
            </w:r>
          </w:p>
        </w:tc>
      </w:tr>
      <w:tr>
        <w:tc>
          <w:tcPr>
            <w:tcW w:type="dxa" w:w="648"/>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t>
            </w:r>
          </w:p>
        </w:tc>
        <w:tc>
          <w:tcPr>
            <w:tcW w:type="dxa" w:w="3456"/>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i w:val="0"/>
                <w:color w:val="0F2A44"/>
                <w:sz w:val="17"/>
                <w:u w:val="none"/>
              </w:rPr>
              <w:t>Hero food photos (3–5)</w:t>
            </w:r>
          </w:p>
        </w:tc>
        <w:tc>
          <w:tcPr>
            <w:tcW w:type="dxa" w:w="5544"/>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Your best sellers, shot close and well lit. Name files with the menu item name.</w:t>
            </w:r>
          </w:p>
        </w:tc>
      </w:tr>
      <w:tr>
        <w:tc>
          <w:tcPr>
            <w:tcW w:type="dxa" w:w="648"/>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t>
            </w:r>
          </w:p>
        </w:tc>
        <w:tc>
          <w:tcPr>
            <w:tcW w:type="dxa" w:w="3456"/>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i w:val="0"/>
                <w:color w:val="0F2A44"/>
                <w:sz w:val="17"/>
                <w:u w:val="none"/>
              </w:rPr>
              <w:t>Interior / storefront</w:t>
            </w:r>
          </w:p>
        </w:tc>
        <w:tc>
          <w:tcPr>
            <w:tcW w:type="dxa" w:w="5544"/>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Daytime storefront with signage, dining room and counter/order area.</w:t>
            </w:r>
          </w:p>
        </w:tc>
      </w:tr>
      <w:tr>
        <w:tc>
          <w:tcPr>
            <w:tcW w:type="dxa" w:w="648"/>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t>
            </w:r>
          </w:p>
        </w:tc>
        <w:tc>
          <w:tcPr>
            <w:tcW w:type="dxa" w:w="3456"/>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i w:val="0"/>
                <w:color w:val="0F2A44"/>
                <w:sz w:val="17"/>
                <w:u w:val="none"/>
              </w:rPr>
              <w:t>Team / founder (optional)</w:t>
            </w:r>
          </w:p>
        </w:tc>
        <w:tc>
          <w:tcPr>
            <w:tcW w:type="dxa" w:w="5544"/>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Only people who agree to be featured. Include names and titles as they should appear.</w:t>
            </w:r>
          </w:p>
        </w:tc>
      </w:tr>
      <w:tr>
        <w:tc>
          <w:tcPr>
            <w:tcW w:type="dxa" w:w="648"/>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t>
            </w:r>
          </w:p>
        </w:tc>
        <w:tc>
          <w:tcPr>
            <w:tcW w:type="dxa" w:w="3456"/>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i w:val="0"/>
                <w:color w:val="0F2A44"/>
                <w:sz w:val="17"/>
                <w:u w:val="none"/>
              </w:rPr>
              <w:t>Current menu</w:t>
            </w:r>
          </w:p>
        </w:tc>
        <w:tc>
          <w:tcPr>
            <w:tcW w:type="dxa" w:w="5544"/>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PDF, link or photos of the printed menu. Mark best sellers, photos available and items not for delivery.</w:t>
            </w:r>
          </w:p>
        </w:tc>
      </w:tr>
      <w:tr>
        <w:tc>
          <w:tcPr>
            <w:tcW w:type="dxa" w:w="648"/>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w:t>
            </w:r>
          </w:p>
        </w:tc>
        <w:tc>
          <w:tcPr>
            <w:tcW w:type="dxa" w:w="3456"/>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i w:val="0"/>
                <w:color w:val="0F2A44"/>
                <w:sz w:val="17"/>
                <w:u w:val="none"/>
              </w:rPr>
              <w:t>Offer / launch note</w:t>
            </w:r>
          </w:p>
        </w:tc>
        <w:tc>
          <w:tcPr>
            <w:tcW w:type="dxa" w:w="5544"/>
            <w:tcMar>
              <w:top w:w="25" w:type="dxa"/>
              <w:bottom w:w="25" w:type="dxa"/>
              <w:left w:w="80" w:type="dxa"/>
              <w:right w:w="80" w:type="dxa"/>
            </w:tcMa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val="0"/>
                <w:i w:val="0"/>
                <w:sz w:val="17"/>
                <w:u w:val="none"/>
              </w:rPr>
              <w:t>Any approved opening offer, quote from the owner, and the story behind the restaurant in 2–3 sentences.</w:t>
            </w:r>
          </w:p>
        </w:tc>
      </w:tr>
    </w:tbl>
    <w:p>
      <w:pPr>
        <w:spacing w:after="40"/>
      </w:pPr>
    </w:p>
    <w:tbl>
      <w:tblPr>
        <w:tblW w:type="auto" w:w="0"/>
        <w:jc w:val="center"/>
        <w:tblLayout w:type="fixed"/>
        <w:tblLook w:firstColumn="1" w:firstRow="1" w:lastColumn="0" w:lastRow="0" w:noHBand="0" w:noVBand="1" w:val="04A0"/>
      </w:tblPr>
      <w:tblGrid>
        <w:gridCol w:w="5256"/>
        <w:gridCol w:w="5256"/>
      </w:tblGrid>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How files were sent</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 Attached to this form   ☐ Email to celia@swyftbite.com   ☐ Shared folder / link: 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Photographer credit (if any)</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Files we should NOT use</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Best contact for photo visit</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Name ________________________________  Phone __________________  Best days/times __________________</w:t>
            </w:r>
          </w:p>
        </w:tc>
      </w:tr>
    </w:tbl>
    <w:p>
      <w:pPr>
        <w:spacing w:after="40"/>
      </w:pPr>
    </w:p>
    <w:tbl>
      <w:tblPr>
        <w:tblW w:type="auto" w:w="0"/>
        <w:jc w:val="center"/>
        <w:tblLayout w:type="fixed"/>
        <w:tblLook w:firstColumn="1" w:firstRow="1" w:lastColumn="0" w:lastRow="0" w:noHBand="0" w:noVBand="1" w:val="04A0"/>
      </w:tblPr>
      <w:tblGrid>
        <w:gridCol w:w="9648"/>
      </w:tblGrid>
      <w:tr>
        <w:tc>
          <w:tcPr>
            <w:tcW w:type="dxa" w:w="10512"/>
            <w:shd w:val="clear" w:color="auto" w:fill="E6F4F1"/>
            <w:tcMar>
              <w:top w:w="80" w:type="dxa"/>
              <w:bottom w:w="80" w:type="dxa"/>
              <w:left w:w="120" w:type="dxa"/>
              <w:right w:w="120" w:type="dxa"/>
            </w:tcMar>
          </w:tcPr>
          <w:p>
            <w:pPr>
              <w:spacing w:after="20"/>
            </w:pPr>
            <w:r>
              <w:rPr>
                <w:rFonts w:ascii="Calibri" w:hAnsi="Calibri"/>
                <w:b/>
                <w:i w:val="0"/>
                <w:color w:val="0F2A44"/>
                <w:sz w:val="18"/>
                <w:u w:val="none"/>
              </w:rPr>
              <w:t xml:space="preserve">File tip:  </w:t>
            </w:r>
            <w:r>
              <w:rPr>
                <w:rFonts w:ascii="Calibri" w:hAnsi="Calibri"/>
                <w:b w:val="0"/>
                <w:i w:val="0"/>
                <w:sz w:val="18"/>
                <w:u w:val="none"/>
              </w:rPr>
              <w:t>Name files like “Lasagna-hero.jpg” or “Storefront-day.jpg.” If a file is too large to email, send the shared-folder link instead of shrinking it.</w:t>
            </w:r>
          </w:p>
        </w:tc>
      </w:tr>
    </w:tbl>
    <w:p>
      <w:pPr>
        <w:spacing w:after="40"/>
      </w:pPr>
    </w:p>
    <w:p>
      <w:pPr>
        <w:pStyle w:val="Heading1"/>
        <w:keepNext/>
        <w:spacing w:before="140" w:after="60"/>
        <w:pBdr>
          <w:bottom w:val="single" w:sz="6" w:space="1" w:color="00BFA6"/>
        </w:pBdr>
      </w:pPr>
      <w:r>
        <w:rPr>
          <w:rFonts w:ascii="Calibri" w:hAnsi="Calibri"/>
          <w:b/>
          <w:color w:val="0F2A44"/>
          <w:sz w:val="21"/>
        </w:rPr>
        <w:t>SwyftBite internal use only — receipt log</w:t>
      </w:r>
    </w:p>
    <w:tbl>
      <w:tblPr>
        <w:tblW w:type="auto" w:w="0"/>
        <w:jc w:val="center"/>
        <w:tblLayout w:type="fixed"/>
        <w:tblLook w:firstColumn="1" w:firstRow="1" w:lastColumn="0" w:lastRow="0" w:noHBand="0" w:noVBand="1" w:val="04A0"/>
      </w:tblPr>
      <w:tblGrid>
        <w:gridCol w:w="5256"/>
        <w:gridCol w:w="5256"/>
      </w:tblGrid>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Received by / date</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Name ______________________________________________   Date __________________   ☐ Signed form received</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Assets received</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 Logo   ☐ Photos   ☐ Menu   ☐ Social handles verified   ☐ Restrictions noted in CRM/listing notes</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Asset folder / link</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______________________________________________</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Approval check</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Initials __________   ☐ Only checked permissions will be used   ☐ Hero-photo pre-approval required (see 5)</w:t>
            </w:r>
          </w:p>
        </w:tc>
      </w:tr>
      <w:tr>
        <w:tc>
          <w:tcPr>
            <w:tcW w:type="dxa" w:w="2664"/>
            <w:tcMar>
              <w:top w:w="25" w:type="dxa"/>
              <w:bottom w:w="25" w:type="dxa"/>
              <w:left w:w="80" w:type="dxa"/>
              <w:right w:w="80" w:type="dxa"/>
            </w:tcMar>
            <w:vAlign w:val="center"/>
            <w:shd w:val="clear" w:color="auto" w:fill="F2F5F8"/>
            <w:tcBorders>
              <w:top w:val="single" w:sz="4" w:color="D9E2EC" w:space="0"/>
              <w:left w:val="single" w:sz="4" w:color="D9E2EC" w:space="0"/>
              <w:bottom w:val="single" w:sz="4" w:color="D9E2EC" w:space="0"/>
              <w:right w:val="single" w:sz="4" w:color="D9E2EC" w:space="0"/>
            </w:tcBorders>
          </w:tcPr>
          <w:p>
            <w:pPr>
              <w:spacing w:after="20"/>
            </w:pPr>
            <w:r>
              <w:rPr>
                <w:rFonts w:ascii="Calibri" w:hAnsi="Calibri"/>
                <w:b/>
                <w:color w:val="0F2A44"/>
                <w:sz w:val="17"/>
              </w:rPr>
              <w:t>Launch owner / next step</w:t>
            </w:r>
          </w:p>
        </w:tc>
        <w:tc>
          <w:tcPr>
            <w:tcW w:type="dxa" w:w="6984"/>
            <w:tcMar>
              <w:top w:w="25" w:type="dxa"/>
              <w:bottom w:w="25" w:type="dxa"/>
              <w:left w:w="80" w:type="dxa"/>
              <w:right w:w="80" w:type="dxa"/>
            </w:tcMar>
            <w:vAlign w:val="center"/>
            <w:tcBorders>
              <w:top w:val="single" w:sz="4" w:color="D9E2EC" w:space="0"/>
              <w:left w:val="single" w:sz="4" w:color="D9E2EC" w:space="0"/>
              <w:bottom w:val="single" w:sz="4" w:color="D9E2EC" w:space="0"/>
              <w:right w:val="single" w:sz="4" w:color="D9E2EC" w:space="0"/>
            </w:tcBorders>
          </w:tcPr>
          <w:p>
            <w:pPr>
              <w:spacing w:after="20"/>
            </w:pPr>
            <w:r>
              <w:rPr>
                <w:rFonts w:ascii="Calibri" w:hAnsi="Calibri"/>
                <w:color w:val="4A5568"/>
                <w:sz w:val="18"/>
              </w:rPr>
              <w:t>Owner __________________   Next step __________________________________   Due __________________</w:t>
            </w:r>
          </w:p>
        </w:tc>
      </w:tr>
    </w:tbl>
    <w:p>
      <w:pPr>
        <w:spacing w:after="40"/>
      </w:pPr>
    </w:p>
    <w:p>
      <w:pPr>
        <w:spacing w:after="40"/>
      </w:pPr>
      <w:r>
        <w:rPr>
          <w:rFonts w:ascii="Calibri" w:hAnsi="Calibri"/>
          <w:b w:val="0"/>
          <w:i w:val="0"/>
          <w:sz w:val="17"/>
          <w:u w:val="none"/>
        </w:rPr>
        <w:t>File this signed form with the merchant’s partner agreement. If permissions change or are revoked, update the listing notes and notify the marketing owner the same business day.</w:t>
      </w:r>
    </w:p>
    <w:sectPr w:rsidR="00FC693F" w:rsidRPr="0006063C" w:rsidSect="00034616">
      <w:footerReference w:type="default" r:id="rId9"/>
      <w:pgSz w:w="12240" w:h="15840"/>
      <w:pgMar w:top="720" w:right="864" w:bottom="720"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Calibri" w:hAnsi="Calibri"/>
        <w:color w:val="4A5568"/>
        <w:sz w:val="15"/>
      </w:rPr>
      <w:t xml:space="preserve">SwyftBite  •  Marketing Consent and Logo Release  •  Merchant Sign-On Packet  •  celia@swyftbite.com  •  972-464-6300  •  Page </w:t>
    </w:r>
    <w:r>
      <w:rPr>
        <w:rFonts w:ascii="Calibri" w:hAnsi="Calibri"/>
        <w:color w:val="4A5568"/>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2A44"/>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2A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F2A4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Marketing Consent and Logo Release</dc:title>
  <dc:subject>Merchant Sign-On Packet</dc:subject>
  <dc:creator>SwyftBite</dc:creator>
  <cp:keywords>SwyftBite, marketing consent, logo release, merchant onboarding</cp:keywords>
  <dc:description>generated by python-docx</dc:description>
  <cp:lastModifiedBy/>
  <cp:revision>1</cp:revision>
  <dcterms:created xsi:type="dcterms:W3CDTF">2013-12-23T23:15:00Z</dcterms:created>
  <dcterms:modified xsi:type="dcterms:W3CDTF">2013-12-23T23:15:00Z</dcterms:modified>
  <cp:category/>
</cp:coreProperties>
</file>